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10" w:type="dxa"/>
        <w:tblBorders>
          <w:top w:val="single" w:sz="6" w:space="0" w:color="E3EDF5"/>
          <w:left w:val="single" w:sz="6" w:space="0" w:color="E3EDF5"/>
          <w:bottom w:val="single" w:sz="6" w:space="0" w:color="E3EDF5"/>
          <w:right w:val="single" w:sz="6" w:space="0" w:color="E3EDF5"/>
        </w:tblBorders>
        <w:shd w:val="clear" w:color="auto" w:fill="FFFFFF"/>
        <w:tblCellMar>
          <w:top w:w="15" w:type="dxa"/>
          <w:left w:w="15" w:type="dxa"/>
          <w:bottom w:w="15" w:type="dxa"/>
          <w:right w:w="15" w:type="dxa"/>
        </w:tblCellMar>
        <w:tblLook w:val="04A0" w:firstRow="1" w:lastRow="0" w:firstColumn="1" w:lastColumn="0" w:noHBand="0" w:noVBand="1"/>
      </w:tblPr>
      <w:tblGrid>
        <w:gridCol w:w="1876"/>
        <w:gridCol w:w="1879"/>
        <w:gridCol w:w="2473"/>
        <w:gridCol w:w="1619"/>
        <w:gridCol w:w="943"/>
        <w:gridCol w:w="819"/>
        <w:gridCol w:w="801"/>
      </w:tblGrid>
      <w:tr w:rsidR="001B338F" w:rsidRPr="00614B3B" w:rsidTr="001B338F">
        <w:tc>
          <w:tcPr>
            <w:tcW w:w="1365"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b/>
                <w:bCs/>
                <w:color w:val="111111"/>
                <w:kern w:val="0"/>
                <w:sz w:val="30"/>
                <w:szCs w:val="30"/>
                <w:bdr w:val="none" w:sz="0" w:space="0" w:color="auto" w:frame="1"/>
              </w:rPr>
              <w:br/>
              <w:t>教学内容</w:t>
            </w:r>
          </w:p>
          <w:p w:rsidR="001B338F" w:rsidRPr="00614B3B" w:rsidRDefault="001B338F" w:rsidP="006964A2">
            <w:pPr>
              <w:widowControl/>
              <w:spacing w:line="360" w:lineRule="atLeast"/>
              <w:jc w:val="left"/>
              <w:rPr>
                <w:rFonts w:ascii="宋体" w:eastAsia="宋体" w:hAnsi="宋体" w:cs="Arial"/>
                <w:color w:val="111111"/>
                <w:kern w:val="0"/>
                <w:sz w:val="30"/>
                <w:szCs w:val="30"/>
              </w:rPr>
            </w:pPr>
          </w:p>
        </w:tc>
        <w:tc>
          <w:tcPr>
            <w:tcW w:w="3465" w:type="dxa"/>
            <w:gridSpan w:val="2"/>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B338F" w:rsidRPr="00614B3B" w:rsidRDefault="001B338F" w:rsidP="006964A2">
            <w:pPr>
              <w:widowControl/>
              <w:spacing w:line="360" w:lineRule="atLeast"/>
              <w:jc w:val="left"/>
              <w:rPr>
                <w:rFonts w:ascii="宋体" w:eastAsia="宋体" w:hAnsi="宋体" w:cs="Arial"/>
                <w:color w:val="111111"/>
                <w:kern w:val="0"/>
                <w:sz w:val="30"/>
                <w:szCs w:val="30"/>
              </w:rPr>
            </w:pP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b/>
                <w:bCs/>
                <w:color w:val="111111"/>
                <w:kern w:val="0"/>
                <w:sz w:val="30"/>
                <w:szCs w:val="30"/>
                <w:bdr w:val="none" w:sz="0" w:space="0" w:color="auto" w:frame="1"/>
              </w:rPr>
              <w:t>练习2</w:t>
            </w:r>
          </w:p>
          <w:p w:rsidR="001B338F" w:rsidRPr="00614B3B" w:rsidRDefault="001B338F" w:rsidP="006964A2">
            <w:pPr>
              <w:widowControl/>
              <w:spacing w:line="360" w:lineRule="atLeast"/>
              <w:jc w:val="left"/>
              <w:rPr>
                <w:rFonts w:ascii="宋体" w:eastAsia="宋体" w:hAnsi="宋体" w:cs="Arial"/>
                <w:color w:val="111111"/>
                <w:kern w:val="0"/>
                <w:sz w:val="30"/>
                <w:szCs w:val="30"/>
              </w:rPr>
            </w:pPr>
          </w:p>
        </w:tc>
        <w:tc>
          <w:tcPr>
            <w:tcW w:w="130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B338F" w:rsidRPr="00614B3B" w:rsidRDefault="001B338F" w:rsidP="006964A2">
            <w:pPr>
              <w:widowControl/>
              <w:spacing w:line="360" w:lineRule="atLeast"/>
              <w:jc w:val="left"/>
              <w:rPr>
                <w:rFonts w:ascii="宋体" w:eastAsia="宋体" w:hAnsi="宋体" w:cs="Arial"/>
                <w:color w:val="111111"/>
                <w:kern w:val="0"/>
                <w:sz w:val="30"/>
                <w:szCs w:val="30"/>
              </w:rPr>
            </w:pP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proofErr w:type="gramStart"/>
            <w:r w:rsidRPr="00614B3B">
              <w:rPr>
                <w:rFonts w:ascii="宋体" w:eastAsia="宋体" w:hAnsi="宋体" w:cs="Arial"/>
                <w:b/>
                <w:bCs/>
                <w:color w:val="111111"/>
                <w:kern w:val="0"/>
                <w:sz w:val="30"/>
                <w:szCs w:val="30"/>
                <w:bdr w:val="none" w:sz="0" w:space="0" w:color="auto" w:frame="1"/>
              </w:rPr>
              <w:t>共几课时</w:t>
            </w:r>
            <w:proofErr w:type="gramEnd"/>
          </w:p>
          <w:p w:rsidR="001B338F" w:rsidRPr="00614B3B" w:rsidRDefault="001B338F" w:rsidP="006964A2">
            <w:pPr>
              <w:widowControl/>
              <w:spacing w:line="360" w:lineRule="atLeast"/>
              <w:jc w:val="left"/>
              <w:rPr>
                <w:rFonts w:ascii="宋体" w:eastAsia="宋体" w:hAnsi="宋体" w:cs="Arial"/>
                <w:color w:val="111111"/>
                <w:kern w:val="0"/>
                <w:sz w:val="30"/>
                <w:szCs w:val="30"/>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B338F" w:rsidRPr="00614B3B" w:rsidRDefault="001B338F" w:rsidP="006964A2">
            <w:pPr>
              <w:widowControl/>
              <w:spacing w:line="360" w:lineRule="atLeast"/>
              <w:jc w:val="left"/>
              <w:rPr>
                <w:rFonts w:ascii="宋体" w:eastAsia="宋体" w:hAnsi="宋体" w:cs="Arial"/>
                <w:color w:val="111111"/>
                <w:kern w:val="0"/>
                <w:sz w:val="30"/>
                <w:szCs w:val="30"/>
              </w:rPr>
            </w:pP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2</w:t>
            </w:r>
          </w:p>
          <w:p w:rsidR="001B338F" w:rsidRPr="00614B3B" w:rsidRDefault="001B338F" w:rsidP="006964A2">
            <w:pPr>
              <w:widowControl/>
              <w:spacing w:line="360" w:lineRule="atLeast"/>
              <w:jc w:val="left"/>
              <w:rPr>
                <w:rFonts w:ascii="宋体" w:eastAsia="宋体" w:hAnsi="宋体" w:cs="Arial"/>
                <w:color w:val="111111"/>
                <w:kern w:val="0"/>
                <w:sz w:val="30"/>
                <w:szCs w:val="30"/>
              </w:rPr>
            </w:pP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B338F" w:rsidRPr="00614B3B" w:rsidRDefault="001B338F" w:rsidP="006964A2">
            <w:pPr>
              <w:widowControl/>
              <w:spacing w:line="360" w:lineRule="atLeast"/>
              <w:jc w:val="left"/>
              <w:rPr>
                <w:rFonts w:ascii="宋体" w:eastAsia="宋体" w:hAnsi="宋体" w:cs="Arial"/>
                <w:color w:val="111111"/>
                <w:kern w:val="0"/>
                <w:sz w:val="30"/>
                <w:szCs w:val="30"/>
              </w:rPr>
            </w:pP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b/>
                <w:bCs/>
                <w:color w:val="111111"/>
                <w:kern w:val="0"/>
                <w:sz w:val="30"/>
                <w:szCs w:val="30"/>
                <w:bdr w:val="none" w:sz="0" w:space="0" w:color="auto" w:frame="1"/>
              </w:rPr>
              <w:t>课型</w:t>
            </w:r>
          </w:p>
          <w:p w:rsidR="001B338F" w:rsidRPr="00614B3B" w:rsidRDefault="001B338F" w:rsidP="006964A2">
            <w:pPr>
              <w:widowControl/>
              <w:spacing w:line="360" w:lineRule="atLeast"/>
              <w:jc w:val="left"/>
              <w:rPr>
                <w:rFonts w:ascii="宋体" w:eastAsia="宋体" w:hAnsi="宋体" w:cs="Arial"/>
                <w:color w:val="111111"/>
                <w:kern w:val="0"/>
                <w:sz w:val="30"/>
                <w:szCs w:val="30"/>
              </w:rPr>
            </w:pP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B338F" w:rsidRPr="00614B3B" w:rsidRDefault="001B338F" w:rsidP="006964A2">
            <w:pPr>
              <w:widowControl/>
              <w:spacing w:line="360" w:lineRule="atLeast"/>
              <w:jc w:val="left"/>
              <w:rPr>
                <w:rFonts w:ascii="宋体" w:eastAsia="宋体" w:hAnsi="宋体" w:cs="Arial"/>
                <w:color w:val="111111"/>
                <w:kern w:val="0"/>
                <w:sz w:val="30"/>
                <w:szCs w:val="30"/>
              </w:rPr>
            </w:pP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proofErr w:type="gramStart"/>
            <w:r w:rsidRPr="00614B3B">
              <w:rPr>
                <w:rFonts w:ascii="宋体" w:eastAsia="宋体" w:hAnsi="宋体" w:cs="Arial"/>
                <w:color w:val="111111"/>
                <w:kern w:val="0"/>
                <w:sz w:val="30"/>
                <w:szCs w:val="30"/>
              </w:rPr>
              <w:t>新授</w:t>
            </w:r>
            <w:proofErr w:type="gramEnd"/>
          </w:p>
        </w:tc>
      </w:tr>
      <w:tr w:rsidR="001B338F" w:rsidRPr="00614B3B" w:rsidTr="001B338F">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B338F" w:rsidRPr="00614B3B" w:rsidRDefault="001B338F" w:rsidP="006964A2">
            <w:pPr>
              <w:widowControl/>
              <w:spacing w:line="315" w:lineRule="atLeast"/>
              <w:jc w:val="left"/>
              <w:rPr>
                <w:rFonts w:ascii="宋体" w:eastAsia="宋体" w:hAnsi="宋体" w:cs="Arial"/>
                <w:color w:val="111111"/>
                <w:kern w:val="0"/>
                <w:sz w:val="30"/>
                <w:szCs w:val="30"/>
              </w:rPr>
            </w:pPr>
          </w:p>
        </w:tc>
        <w:tc>
          <w:tcPr>
            <w:tcW w:w="0" w:type="auto"/>
            <w:gridSpan w:val="2"/>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B338F" w:rsidRPr="00614B3B" w:rsidRDefault="001B338F" w:rsidP="006964A2">
            <w:pPr>
              <w:widowControl/>
              <w:spacing w:line="315" w:lineRule="atLeast"/>
              <w:jc w:val="left"/>
              <w:rPr>
                <w:rFonts w:ascii="宋体" w:eastAsia="宋体" w:hAnsi="宋体" w:cs="Arial"/>
                <w:color w:val="111111"/>
                <w:kern w:val="0"/>
                <w:sz w:val="30"/>
                <w:szCs w:val="30"/>
              </w:rPr>
            </w:pPr>
          </w:p>
        </w:tc>
        <w:tc>
          <w:tcPr>
            <w:tcW w:w="130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B338F" w:rsidRPr="00614B3B" w:rsidRDefault="001B338F" w:rsidP="006964A2">
            <w:pPr>
              <w:widowControl/>
              <w:spacing w:line="360" w:lineRule="atLeast"/>
              <w:jc w:val="left"/>
              <w:rPr>
                <w:rFonts w:ascii="宋体" w:eastAsia="宋体" w:hAnsi="宋体" w:cs="Arial"/>
                <w:color w:val="111111"/>
                <w:kern w:val="0"/>
                <w:sz w:val="30"/>
                <w:szCs w:val="30"/>
              </w:rPr>
            </w:pP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b/>
                <w:bCs/>
                <w:color w:val="111111"/>
                <w:kern w:val="0"/>
                <w:sz w:val="30"/>
                <w:szCs w:val="30"/>
                <w:bdr w:val="none" w:sz="0" w:space="0" w:color="auto" w:frame="1"/>
              </w:rPr>
              <w:t>第几课时</w:t>
            </w:r>
          </w:p>
          <w:p w:rsidR="001B338F" w:rsidRPr="00614B3B" w:rsidRDefault="001B338F" w:rsidP="006964A2">
            <w:pPr>
              <w:widowControl/>
              <w:spacing w:line="360" w:lineRule="atLeast"/>
              <w:jc w:val="left"/>
              <w:rPr>
                <w:rFonts w:ascii="宋体" w:eastAsia="宋体" w:hAnsi="宋体" w:cs="Arial"/>
                <w:color w:val="111111"/>
                <w:kern w:val="0"/>
                <w:sz w:val="30"/>
                <w:szCs w:val="30"/>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B338F" w:rsidRPr="00614B3B" w:rsidRDefault="001B338F" w:rsidP="006964A2">
            <w:pPr>
              <w:widowControl/>
              <w:spacing w:line="360" w:lineRule="atLeast"/>
              <w:jc w:val="left"/>
              <w:rPr>
                <w:rFonts w:ascii="宋体" w:eastAsia="宋体" w:hAnsi="宋体" w:cs="Arial"/>
                <w:color w:val="111111"/>
                <w:kern w:val="0"/>
                <w:sz w:val="30"/>
                <w:szCs w:val="30"/>
              </w:rPr>
            </w:pP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1</w:t>
            </w:r>
          </w:p>
          <w:p w:rsidR="001B338F" w:rsidRPr="00614B3B" w:rsidRDefault="001B338F" w:rsidP="006964A2">
            <w:pPr>
              <w:widowControl/>
              <w:spacing w:line="360" w:lineRule="atLeast"/>
              <w:jc w:val="left"/>
              <w:rPr>
                <w:rFonts w:ascii="宋体" w:eastAsia="宋体" w:hAnsi="宋体" w:cs="Arial"/>
                <w:color w:val="111111"/>
                <w:kern w:val="0"/>
                <w:sz w:val="30"/>
                <w:szCs w:val="30"/>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B338F" w:rsidRPr="00614B3B" w:rsidRDefault="001B338F" w:rsidP="006964A2">
            <w:pPr>
              <w:widowControl/>
              <w:spacing w:line="315" w:lineRule="atLeast"/>
              <w:jc w:val="left"/>
              <w:rPr>
                <w:rFonts w:ascii="宋体" w:eastAsia="宋体" w:hAnsi="宋体" w:cs="Arial"/>
                <w:color w:val="111111"/>
                <w:kern w:val="0"/>
                <w:sz w:val="30"/>
                <w:szCs w:val="30"/>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B338F" w:rsidRPr="00614B3B" w:rsidRDefault="001B338F" w:rsidP="006964A2">
            <w:pPr>
              <w:widowControl/>
              <w:spacing w:line="315" w:lineRule="atLeast"/>
              <w:jc w:val="left"/>
              <w:rPr>
                <w:rFonts w:ascii="宋体" w:eastAsia="宋体" w:hAnsi="宋体" w:cs="Arial"/>
                <w:color w:val="111111"/>
                <w:kern w:val="0"/>
                <w:sz w:val="30"/>
                <w:szCs w:val="30"/>
              </w:rPr>
            </w:pPr>
          </w:p>
        </w:tc>
        <w:bookmarkStart w:id="0" w:name="_GoBack"/>
        <w:bookmarkEnd w:id="0"/>
      </w:tr>
      <w:tr w:rsidR="001B338F" w:rsidRPr="00614B3B" w:rsidTr="001B338F">
        <w:tc>
          <w:tcPr>
            <w:tcW w:w="136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B338F" w:rsidRPr="00614B3B" w:rsidRDefault="001B338F" w:rsidP="006964A2">
            <w:pPr>
              <w:widowControl/>
              <w:spacing w:line="360" w:lineRule="atLeast"/>
              <w:jc w:val="left"/>
              <w:rPr>
                <w:rFonts w:ascii="宋体" w:eastAsia="宋体" w:hAnsi="宋体" w:cs="Arial"/>
                <w:color w:val="111111"/>
                <w:kern w:val="0"/>
                <w:sz w:val="30"/>
                <w:szCs w:val="30"/>
              </w:rPr>
            </w:pP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b/>
                <w:bCs/>
                <w:color w:val="111111"/>
                <w:kern w:val="0"/>
                <w:sz w:val="30"/>
                <w:szCs w:val="30"/>
                <w:bdr w:val="none" w:sz="0" w:space="0" w:color="auto" w:frame="1"/>
              </w:rPr>
              <w:t>教学</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b/>
                <w:bCs/>
                <w:color w:val="111111"/>
                <w:kern w:val="0"/>
                <w:sz w:val="30"/>
                <w:szCs w:val="30"/>
                <w:bdr w:val="none" w:sz="0" w:space="0" w:color="auto" w:frame="1"/>
              </w:rPr>
              <w:t>目标</w:t>
            </w:r>
          </w:p>
          <w:p w:rsidR="001B338F" w:rsidRPr="00614B3B" w:rsidRDefault="001B338F" w:rsidP="006964A2">
            <w:pPr>
              <w:widowControl/>
              <w:spacing w:line="360" w:lineRule="atLeast"/>
              <w:jc w:val="left"/>
              <w:rPr>
                <w:rFonts w:ascii="宋体" w:eastAsia="宋体" w:hAnsi="宋体" w:cs="Arial"/>
                <w:color w:val="111111"/>
                <w:kern w:val="0"/>
                <w:sz w:val="30"/>
                <w:szCs w:val="30"/>
              </w:rPr>
            </w:pPr>
          </w:p>
        </w:tc>
        <w:tc>
          <w:tcPr>
            <w:tcW w:w="7140" w:type="dxa"/>
            <w:gridSpan w:val="6"/>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B338F" w:rsidRPr="00614B3B" w:rsidRDefault="001B338F" w:rsidP="006964A2">
            <w:pPr>
              <w:widowControl/>
              <w:spacing w:line="360" w:lineRule="atLeast"/>
              <w:jc w:val="left"/>
              <w:rPr>
                <w:rFonts w:ascii="宋体" w:eastAsia="宋体" w:hAnsi="宋体" w:cs="Arial"/>
                <w:color w:val="111111"/>
                <w:kern w:val="0"/>
                <w:sz w:val="30"/>
                <w:szCs w:val="30"/>
              </w:rPr>
            </w:pP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1．认识课本中列举的几种农具，知道它们的作用，明白诗句中的词语与什么农具有关。</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2．熟读并背诵《夏日绝句》。在反复诵读的基础上，理解诗文的意思，通过历史背景的了解，体会项羽宁死不屈、不肯忍辱回江东的英雄气概。</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3．描红《卢沟桥烽火》，注意行款整齐，字体工整。</w:t>
            </w:r>
          </w:p>
          <w:p w:rsidR="001B338F" w:rsidRPr="00614B3B" w:rsidRDefault="001B338F" w:rsidP="006964A2">
            <w:pPr>
              <w:widowControl/>
              <w:spacing w:line="360" w:lineRule="atLeast"/>
              <w:jc w:val="left"/>
              <w:rPr>
                <w:rFonts w:ascii="宋体" w:eastAsia="宋体" w:hAnsi="宋体" w:cs="Arial"/>
                <w:color w:val="111111"/>
                <w:kern w:val="0"/>
                <w:sz w:val="30"/>
                <w:szCs w:val="30"/>
              </w:rPr>
            </w:pPr>
          </w:p>
        </w:tc>
      </w:tr>
      <w:tr w:rsidR="001B338F" w:rsidRPr="00614B3B" w:rsidTr="001B338F">
        <w:tc>
          <w:tcPr>
            <w:tcW w:w="136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B338F" w:rsidRPr="00614B3B" w:rsidRDefault="001B338F" w:rsidP="006964A2">
            <w:pPr>
              <w:widowControl/>
              <w:spacing w:line="360" w:lineRule="atLeast"/>
              <w:jc w:val="left"/>
              <w:rPr>
                <w:rFonts w:ascii="宋体" w:eastAsia="宋体" w:hAnsi="宋体" w:cs="Arial"/>
                <w:color w:val="111111"/>
                <w:kern w:val="0"/>
                <w:sz w:val="30"/>
                <w:szCs w:val="30"/>
              </w:rPr>
            </w:pP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b/>
                <w:bCs/>
                <w:color w:val="111111"/>
                <w:kern w:val="0"/>
                <w:sz w:val="30"/>
                <w:szCs w:val="30"/>
                <w:bdr w:val="none" w:sz="0" w:space="0" w:color="auto" w:frame="1"/>
              </w:rPr>
              <w:t>教学</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b/>
                <w:bCs/>
                <w:color w:val="111111"/>
                <w:kern w:val="0"/>
                <w:sz w:val="30"/>
                <w:szCs w:val="30"/>
                <w:bdr w:val="none" w:sz="0" w:space="0" w:color="auto" w:frame="1"/>
              </w:rPr>
              <w:t>重难点</w:t>
            </w:r>
          </w:p>
          <w:p w:rsidR="001B338F" w:rsidRPr="00614B3B" w:rsidRDefault="001B338F" w:rsidP="006964A2">
            <w:pPr>
              <w:widowControl/>
              <w:spacing w:line="360" w:lineRule="atLeast"/>
              <w:jc w:val="left"/>
              <w:rPr>
                <w:rFonts w:ascii="宋体" w:eastAsia="宋体" w:hAnsi="宋体" w:cs="Arial"/>
                <w:color w:val="111111"/>
                <w:kern w:val="0"/>
                <w:sz w:val="30"/>
                <w:szCs w:val="30"/>
              </w:rPr>
            </w:pPr>
          </w:p>
        </w:tc>
        <w:tc>
          <w:tcPr>
            <w:tcW w:w="7140" w:type="dxa"/>
            <w:gridSpan w:val="6"/>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B338F" w:rsidRPr="00614B3B" w:rsidRDefault="001B338F" w:rsidP="006964A2">
            <w:pPr>
              <w:widowControl/>
              <w:spacing w:line="360" w:lineRule="atLeast"/>
              <w:jc w:val="left"/>
              <w:rPr>
                <w:rFonts w:ascii="宋体" w:eastAsia="宋体" w:hAnsi="宋体" w:cs="Arial"/>
                <w:color w:val="111111"/>
                <w:kern w:val="0"/>
                <w:sz w:val="30"/>
                <w:szCs w:val="30"/>
              </w:rPr>
            </w:pP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重难点：</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1.认识几种农具，知道它们的作用。</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2.熟读《夏日绝句》，体味诗文中表达精妙的语言，激发对祖国语言文字的热爱之情。</w:t>
            </w:r>
          </w:p>
          <w:p w:rsidR="001B338F" w:rsidRPr="00614B3B" w:rsidRDefault="001B338F" w:rsidP="006964A2">
            <w:pPr>
              <w:widowControl/>
              <w:spacing w:line="360" w:lineRule="atLeast"/>
              <w:jc w:val="left"/>
              <w:rPr>
                <w:rFonts w:ascii="宋体" w:eastAsia="宋体" w:hAnsi="宋体" w:cs="Arial"/>
                <w:color w:val="111111"/>
                <w:kern w:val="0"/>
                <w:sz w:val="30"/>
                <w:szCs w:val="30"/>
              </w:rPr>
            </w:pPr>
          </w:p>
        </w:tc>
      </w:tr>
      <w:tr w:rsidR="001B338F" w:rsidRPr="00614B3B" w:rsidTr="001B338F">
        <w:tc>
          <w:tcPr>
            <w:tcW w:w="136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B338F" w:rsidRPr="00614B3B" w:rsidRDefault="001B338F" w:rsidP="006964A2">
            <w:pPr>
              <w:widowControl/>
              <w:spacing w:line="360" w:lineRule="atLeast"/>
              <w:jc w:val="left"/>
              <w:rPr>
                <w:rFonts w:ascii="宋体" w:eastAsia="宋体" w:hAnsi="宋体" w:cs="Arial"/>
                <w:color w:val="111111"/>
                <w:kern w:val="0"/>
                <w:sz w:val="30"/>
                <w:szCs w:val="30"/>
              </w:rPr>
            </w:pP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b/>
                <w:bCs/>
                <w:color w:val="111111"/>
                <w:kern w:val="0"/>
                <w:sz w:val="30"/>
                <w:szCs w:val="30"/>
                <w:bdr w:val="none" w:sz="0" w:space="0" w:color="auto" w:frame="1"/>
              </w:rPr>
              <w:t>教学</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b/>
                <w:bCs/>
                <w:color w:val="111111"/>
                <w:kern w:val="0"/>
                <w:sz w:val="30"/>
                <w:szCs w:val="30"/>
                <w:bdr w:val="none" w:sz="0" w:space="0" w:color="auto" w:frame="1"/>
              </w:rPr>
              <w:t>资源</w:t>
            </w:r>
          </w:p>
          <w:p w:rsidR="001B338F" w:rsidRPr="00614B3B" w:rsidRDefault="001B338F" w:rsidP="006964A2">
            <w:pPr>
              <w:widowControl/>
              <w:spacing w:line="360" w:lineRule="atLeast"/>
              <w:jc w:val="left"/>
              <w:rPr>
                <w:rFonts w:ascii="宋体" w:eastAsia="宋体" w:hAnsi="宋体" w:cs="Arial"/>
                <w:color w:val="111111"/>
                <w:kern w:val="0"/>
                <w:sz w:val="30"/>
                <w:szCs w:val="30"/>
              </w:rPr>
            </w:pPr>
          </w:p>
        </w:tc>
        <w:tc>
          <w:tcPr>
            <w:tcW w:w="7140" w:type="dxa"/>
            <w:gridSpan w:val="6"/>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B338F" w:rsidRPr="00614B3B" w:rsidRDefault="001B338F" w:rsidP="006964A2">
            <w:pPr>
              <w:widowControl/>
              <w:spacing w:line="360" w:lineRule="atLeast"/>
              <w:jc w:val="left"/>
              <w:rPr>
                <w:rFonts w:ascii="宋体" w:eastAsia="宋体" w:hAnsi="宋体" w:cs="Arial"/>
                <w:color w:val="111111"/>
                <w:kern w:val="0"/>
                <w:sz w:val="30"/>
                <w:szCs w:val="30"/>
              </w:rPr>
            </w:pP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b/>
                <w:bCs/>
                <w:color w:val="111111"/>
                <w:kern w:val="0"/>
                <w:sz w:val="30"/>
                <w:szCs w:val="30"/>
                <w:bdr w:val="none" w:sz="0" w:space="0" w:color="auto" w:frame="1"/>
              </w:rPr>
              <w:t>相关材料：</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李清照（1084－1155），今山东省济南章丘人，号易安居士。宋代女词人，婉约词派代表。早期生活优裕，与夫赵明诚共同致力于书画金石的搜集整理。金兵入据中原时，流寓南方，境遇孤苦。所作词，前期多写其悠闲生活，后期多悲叹身世，情调感伤，也流露出对中原的怀念。形式上善用白描手法，自辟途径，语言清丽。论</w:t>
            </w:r>
            <w:proofErr w:type="gramStart"/>
            <w:r w:rsidRPr="00614B3B">
              <w:rPr>
                <w:rFonts w:ascii="宋体" w:eastAsia="宋体" w:hAnsi="宋体" w:cs="Arial"/>
                <w:color w:val="111111"/>
                <w:kern w:val="0"/>
                <w:sz w:val="30"/>
                <w:szCs w:val="30"/>
              </w:rPr>
              <w:t>词强调协</w:t>
            </w:r>
            <w:proofErr w:type="gramEnd"/>
            <w:r w:rsidRPr="00614B3B">
              <w:rPr>
                <w:rFonts w:ascii="宋体" w:eastAsia="宋体" w:hAnsi="宋体" w:cs="Arial"/>
                <w:color w:val="111111"/>
                <w:kern w:val="0"/>
                <w:sz w:val="30"/>
                <w:szCs w:val="30"/>
              </w:rPr>
              <w:t>律，崇尚典雅，提出词“别是一家”之说，反对以</w:t>
            </w:r>
            <w:proofErr w:type="gramStart"/>
            <w:r w:rsidRPr="00614B3B">
              <w:rPr>
                <w:rFonts w:ascii="宋体" w:eastAsia="宋体" w:hAnsi="宋体" w:cs="Arial"/>
                <w:color w:val="111111"/>
                <w:kern w:val="0"/>
                <w:sz w:val="30"/>
                <w:szCs w:val="30"/>
              </w:rPr>
              <w:t>作诗</w:t>
            </w:r>
            <w:proofErr w:type="gramEnd"/>
            <w:r w:rsidRPr="00614B3B">
              <w:rPr>
                <w:rFonts w:ascii="宋体" w:eastAsia="宋体" w:hAnsi="宋体" w:cs="Arial"/>
                <w:color w:val="111111"/>
                <w:kern w:val="0"/>
                <w:sz w:val="30"/>
                <w:szCs w:val="30"/>
              </w:rPr>
              <w:t>文之法作词。能诗，留存不多，部分篇章感时咏史，情辞慷慨，与其词风不同。有《易安居士文集》《易安词》，已散佚。后人有《漱玉词》辑本。今有《李清照集校注》。</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项羽（前232－前202）名籍，字羽，通常被称作项羽，中国古代杰出军事家及著名政治人物。中国军事思想“勇战派”代表人物，秦末起义军领袖。汉族，下相（今江苏宿迁）人。</w:t>
            </w:r>
            <w:proofErr w:type="gramStart"/>
            <w:r w:rsidRPr="00614B3B">
              <w:rPr>
                <w:rFonts w:ascii="宋体" w:eastAsia="宋体" w:hAnsi="宋体" w:cs="Arial"/>
                <w:color w:val="111111"/>
                <w:kern w:val="0"/>
                <w:sz w:val="30"/>
                <w:szCs w:val="30"/>
              </w:rPr>
              <w:t>秦末随项梁</w:t>
            </w:r>
            <w:proofErr w:type="gramEnd"/>
            <w:r w:rsidRPr="00614B3B">
              <w:rPr>
                <w:rFonts w:ascii="宋体" w:eastAsia="宋体" w:hAnsi="宋体" w:cs="Arial"/>
                <w:color w:val="111111"/>
                <w:kern w:val="0"/>
                <w:sz w:val="30"/>
                <w:szCs w:val="30"/>
              </w:rPr>
              <w:t>发动会</w:t>
            </w:r>
            <w:proofErr w:type="gramStart"/>
            <w:r w:rsidRPr="00614B3B">
              <w:rPr>
                <w:rFonts w:ascii="宋体" w:eastAsia="宋体" w:hAnsi="宋体" w:cs="Arial"/>
                <w:color w:val="111111"/>
                <w:kern w:val="0"/>
                <w:sz w:val="30"/>
                <w:szCs w:val="30"/>
              </w:rPr>
              <w:t>稽</w:t>
            </w:r>
            <w:proofErr w:type="gramEnd"/>
            <w:r w:rsidRPr="00614B3B">
              <w:rPr>
                <w:rFonts w:ascii="宋体" w:eastAsia="宋体" w:hAnsi="宋体" w:cs="Arial"/>
                <w:color w:val="111111"/>
                <w:kern w:val="0"/>
                <w:sz w:val="30"/>
                <w:szCs w:val="30"/>
              </w:rPr>
              <w:t>起义，在前207年的决定性战役巨鹿之战中大破秦军主力。秦亡后自立为西楚霸王，统治黄河及长江下游的梁、楚九郡。后在楚汉战争中为汉王刘邦所败，在乌江（今安徽和县）自刎而死。项羽的武勇古今无双（古人对其有“羽之神勇，千古无二”的评价），他是中华数千年历史上最为勇猛的武将，“霸王”一词，专指项羽。</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b/>
                <w:bCs/>
                <w:color w:val="111111"/>
                <w:kern w:val="0"/>
                <w:sz w:val="30"/>
                <w:szCs w:val="30"/>
                <w:bdr w:val="none" w:sz="0" w:space="0" w:color="auto" w:frame="1"/>
              </w:rPr>
              <w:t>学生经验：</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学生经常看电视、报纸，并且通过上网浏览，对现在的“楼市”比较关注。</w:t>
            </w:r>
          </w:p>
          <w:p w:rsidR="001B338F" w:rsidRPr="00614B3B" w:rsidRDefault="001B338F" w:rsidP="006964A2">
            <w:pPr>
              <w:widowControl/>
              <w:spacing w:line="360" w:lineRule="atLeast"/>
              <w:jc w:val="left"/>
              <w:rPr>
                <w:rFonts w:ascii="宋体" w:eastAsia="宋体" w:hAnsi="宋体" w:cs="Arial"/>
                <w:color w:val="111111"/>
                <w:kern w:val="0"/>
                <w:sz w:val="30"/>
                <w:szCs w:val="30"/>
              </w:rPr>
            </w:pPr>
          </w:p>
        </w:tc>
      </w:tr>
      <w:tr w:rsidR="001B338F" w:rsidRPr="00614B3B" w:rsidTr="001B338F">
        <w:tc>
          <w:tcPr>
            <w:tcW w:w="136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B338F" w:rsidRPr="00614B3B" w:rsidRDefault="001B338F" w:rsidP="006964A2">
            <w:pPr>
              <w:widowControl/>
              <w:spacing w:line="360" w:lineRule="atLeast"/>
              <w:jc w:val="left"/>
              <w:rPr>
                <w:rFonts w:ascii="宋体" w:eastAsia="宋体" w:hAnsi="宋体" w:cs="Arial"/>
                <w:color w:val="111111"/>
                <w:kern w:val="0"/>
                <w:sz w:val="30"/>
                <w:szCs w:val="30"/>
              </w:rPr>
            </w:pP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b/>
                <w:bCs/>
                <w:color w:val="111111"/>
                <w:kern w:val="0"/>
                <w:sz w:val="30"/>
                <w:szCs w:val="30"/>
                <w:bdr w:val="none" w:sz="0" w:space="0" w:color="auto" w:frame="1"/>
              </w:rPr>
              <w:t>预习</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b/>
                <w:bCs/>
                <w:color w:val="111111"/>
                <w:kern w:val="0"/>
                <w:sz w:val="30"/>
                <w:szCs w:val="30"/>
                <w:bdr w:val="none" w:sz="0" w:space="0" w:color="auto" w:frame="1"/>
              </w:rPr>
              <w:t>设计</w:t>
            </w:r>
          </w:p>
          <w:p w:rsidR="001B338F" w:rsidRPr="00614B3B" w:rsidRDefault="001B338F" w:rsidP="006964A2">
            <w:pPr>
              <w:widowControl/>
              <w:spacing w:line="360" w:lineRule="atLeast"/>
              <w:jc w:val="left"/>
              <w:rPr>
                <w:rFonts w:ascii="宋体" w:eastAsia="宋体" w:hAnsi="宋体" w:cs="Arial"/>
                <w:color w:val="111111"/>
                <w:kern w:val="0"/>
                <w:sz w:val="30"/>
                <w:szCs w:val="30"/>
              </w:rPr>
            </w:pPr>
          </w:p>
        </w:tc>
        <w:tc>
          <w:tcPr>
            <w:tcW w:w="7140" w:type="dxa"/>
            <w:gridSpan w:val="6"/>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B338F" w:rsidRPr="00614B3B" w:rsidRDefault="001B338F" w:rsidP="006964A2">
            <w:pPr>
              <w:widowControl/>
              <w:spacing w:line="360" w:lineRule="atLeast"/>
              <w:jc w:val="left"/>
              <w:rPr>
                <w:rFonts w:ascii="宋体" w:eastAsia="宋体" w:hAnsi="宋体" w:cs="Arial"/>
                <w:color w:val="111111"/>
                <w:kern w:val="0"/>
                <w:sz w:val="30"/>
                <w:szCs w:val="30"/>
              </w:rPr>
            </w:pP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1.预习《夏日绝句》</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（1）查找有关项羽、李清照的资料。</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（2）查找有关描写英雄形象的诗句。。</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2.回家认识各种农具，知道其用途。</w:t>
            </w:r>
          </w:p>
          <w:p w:rsidR="001B338F" w:rsidRPr="00614B3B" w:rsidRDefault="001B338F" w:rsidP="006964A2">
            <w:pPr>
              <w:widowControl/>
              <w:spacing w:line="360" w:lineRule="atLeast"/>
              <w:jc w:val="left"/>
              <w:rPr>
                <w:rFonts w:ascii="宋体" w:eastAsia="宋体" w:hAnsi="宋体" w:cs="Arial"/>
                <w:color w:val="111111"/>
                <w:kern w:val="0"/>
                <w:sz w:val="30"/>
                <w:szCs w:val="30"/>
              </w:rPr>
            </w:pPr>
          </w:p>
        </w:tc>
      </w:tr>
      <w:tr w:rsidR="001B338F" w:rsidRPr="00614B3B" w:rsidTr="001B338F">
        <w:tc>
          <w:tcPr>
            <w:tcW w:w="2835" w:type="dxa"/>
            <w:gridSpan w:val="2"/>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B338F" w:rsidRPr="00614B3B" w:rsidRDefault="001B338F" w:rsidP="006964A2">
            <w:pPr>
              <w:widowControl/>
              <w:spacing w:line="360" w:lineRule="atLeast"/>
              <w:jc w:val="left"/>
              <w:rPr>
                <w:rFonts w:ascii="宋体" w:eastAsia="宋体" w:hAnsi="宋体" w:cs="Arial"/>
                <w:color w:val="111111"/>
                <w:kern w:val="0"/>
                <w:sz w:val="30"/>
                <w:szCs w:val="30"/>
              </w:rPr>
            </w:pP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b/>
                <w:bCs/>
                <w:color w:val="111111"/>
                <w:kern w:val="0"/>
                <w:sz w:val="30"/>
                <w:szCs w:val="30"/>
                <w:bdr w:val="none" w:sz="0" w:space="0" w:color="auto" w:frame="1"/>
              </w:rPr>
              <w:t>学 程 预 设</w:t>
            </w:r>
          </w:p>
          <w:p w:rsidR="001B338F" w:rsidRPr="00614B3B" w:rsidRDefault="001B338F" w:rsidP="006964A2">
            <w:pPr>
              <w:widowControl/>
              <w:spacing w:line="360" w:lineRule="atLeast"/>
              <w:jc w:val="left"/>
              <w:rPr>
                <w:rFonts w:ascii="宋体" w:eastAsia="宋体" w:hAnsi="宋体" w:cs="Arial"/>
                <w:color w:val="111111"/>
                <w:kern w:val="0"/>
                <w:sz w:val="30"/>
                <w:szCs w:val="30"/>
              </w:rPr>
            </w:pPr>
          </w:p>
        </w:tc>
        <w:tc>
          <w:tcPr>
            <w:tcW w:w="4065" w:type="dxa"/>
            <w:gridSpan w:val="3"/>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B338F" w:rsidRPr="00614B3B" w:rsidRDefault="001B338F" w:rsidP="006964A2">
            <w:pPr>
              <w:widowControl/>
              <w:spacing w:line="360" w:lineRule="atLeast"/>
              <w:jc w:val="left"/>
              <w:rPr>
                <w:rFonts w:ascii="宋体" w:eastAsia="宋体" w:hAnsi="宋体" w:cs="Arial"/>
                <w:color w:val="111111"/>
                <w:kern w:val="0"/>
                <w:sz w:val="30"/>
                <w:szCs w:val="30"/>
              </w:rPr>
            </w:pP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b/>
                <w:bCs/>
                <w:color w:val="111111"/>
                <w:kern w:val="0"/>
                <w:sz w:val="30"/>
                <w:szCs w:val="30"/>
                <w:bdr w:val="none" w:sz="0" w:space="0" w:color="auto" w:frame="1"/>
              </w:rPr>
              <w:t>导 学 策 略</w:t>
            </w:r>
          </w:p>
          <w:p w:rsidR="001B338F" w:rsidRPr="00614B3B" w:rsidRDefault="001B338F" w:rsidP="006964A2">
            <w:pPr>
              <w:widowControl/>
              <w:spacing w:line="360" w:lineRule="atLeast"/>
              <w:jc w:val="left"/>
              <w:rPr>
                <w:rFonts w:ascii="宋体" w:eastAsia="宋体" w:hAnsi="宋体" w:cs="Arial"/>
                <w:color w:val="111111"/>
                <w:kern w:val="0"/>
                <w:sz w:val="30"/>
                <w:szCs w:val="30"/>
              </w:rPr>
            </w:pP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B338F" w:rsidRPr="00614B3B" w:rsidRDefault="001B338F" w:rsidP="006964A2">
            <w:pPr>
              <w:widowControl/>
              <w:spacing w:line="360" w:lineRule="atLeast"/>
              <w:jc w:val="left"/>
              <w:rPr>
                <w:rFonts w:ascii="宋体" w:eastAsia="宋体" w:hAnsi="宋体" w:cs="Arial"/>
                <w:color w:val="111111"/>
                <w:kern w:val="0"/>
                <w:sz w:val="30"/>
                <w:szCs w:val="30"/>
              </w:rPr>
            </w:pP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b/>
                <w:bCs/>
                <w:color w:val="111111"/>
                <w:kern w:val="0"/>
                <w:sz w:val="30"/>
                <w:szCs w:val="30"/>
                <w:bdr w:val="none" w:sz="0" w:space="0" w:color="auto" w:frame="1"/>
              </w:rPr>
              <w:t>调整与反思</w:t>
            </w:r>
          </w:p>
          <w:p w:rsidR="001B338F" w:rsidRPr="00614B3B" w:rsidRDefault="001B338F" w:rsidP="006964A2">
            <w:pPr>
              <w:widowControl/>
              <w:spacing w:line="360" w:lineRule="atLeast"/>
              <w:jc w:val="left"/>
              <w:rPr>
                <w:rFonts w:ascii="宋体" w:eastAsia="宋体" w:hAnsi="宋体" w:cs="Arial"/>
                <w:color w:val="111111"/>
                <w:kern w:val="0"/>
                <w:sz w:val="30"/>
                <w:szCs w:val="30"/>
              </w:rPr>
            </w:pPr>
          </w:p>
        </w:tc>
      </w:tr>
      <w:tr w:rsidR="001B338F" w:rsidRPr="00614B3B" w:rsidTr="001B338F">
        <w:tc>
          <w:tcPr>
            <w:tcW w:w="2835" w:type="dxa"/>
            <w:gridSpan w:val="2"/>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B338F" w:rsidRPr="00614B3B" w:rsidRDefault="001B338F" w:rsidP="006964A2">
            <w:pPr>
              <w:widowControl/>
              <w:spacing w:line="360" w:lineRule="atLeast"/>
              <w:jc w:val="left"/>
              <w:rPr>
                <w:rFonts w:ascii="宋体" w:eastAsia="宋体" w:hAnsi="宋体" w:cs="Arial"/>
                <w:color w:val="111111"/>
                <w:kern w:val="0"/>
                <w:sz w:val="30"/>
                <w:szCs w:val="30"/>
              </w:rPr>
            </w:pP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b/>
                <w:bCs/>
                <w:color w:val="111111"/>
                <w:kern w:val="0"/>
                <w:sz w:val="30"/>
                <w:szCs w:val="30"/>
                <w:bdr w:val="none" w:sz="0" w:space="0" w:color="auto" w:frame="1"/>
              </w:rPr>
              <w:t>第一板块：走近练习（1分钟）</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b/>
                <w:bCs/>
                <w:color w:val="111111"/>
                <w:kern w:val="0"/>
                <w:sz w:val="30"/>
                <w:szCs w:val="30"/>
                <w:bdr w:val="none" w:sz="0" w:space="0" w:color="auto" w:frame="1"/>
              </w:rPr>
              <w:t>第二板块：语文与生活。（15分钟）</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木犁：以牛牵引用于翻土，犁铧、犁壁为铁制，余皆木制。80年代后，平原多以机耕，山区尚有少量使用。</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耙：用于耕后碎土，呈长方形，木架铁齿，</w:t>
            </w:r>
            <w:proofErr w:type="gramStart"/>
            <w:r w:rsidRPr="00614B3B">
              <w:rPr>
                <w:rFonts w:ascii="宋体" w:eastAsia="宋体" w:hAnsi="宋体" w:cs="Arial"/>
                <w:color w:val="111111"/>
                <w:kern w:val="0"/>
                <w:sz w:val="30"/>
                <w:szCs w:val="30"/>
              </w:rPr>
              <w:t>耙架上装</w:t>
            </w:r>
            <w:proofErr w:type="gramEnd"/>
            <w:r w:rsidRPr="00614B3B">
              <w:rPr>
                <w:rFonts w:ascii="宋体" w:eastAsia="宋体" w:hAnsi="宋体" w:cs="Arial"/>
                <w:color w:val="111111"/>
                <w:kern w:val="0"/>
                <w:sz w:val="30"/>
                <w:szCs w:val="30"/>
              </w:rPr>
              <w:t>10余把铁刀片，以刀片滚动切碎泥块。</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镰刀：俗称割刀，呈月牙状，刀口</w:t>
            </w:r>
            <w:proofErr w:type="gramStart"/>
            <w:r w:rsidRPr="00614B3B">
              <w:rPr>
                <w:rFonts w:ascii="宋体" w:eastAsia="宋体" w:hAnsi="宋体" w:cs="Arial"/>
                <w:color w:val="111111"/>
                <w:kern w:val="0"/>
                <w:sz w:val="30"/>
                <w:szCs w:val="30"/>
              </w:rPr>
              <w:t>有斜细锯齿</w:t>
            </w:r>
            <w:proofErr w:type="gramEnd"/>
            <w:r w:rsidRPr="00614B3B">
              <w:rPr>
                <w:rFonts w:ascii="宋体" w:eastAsia="宋体" w:hAnsi="宋体" w:cs="Arial"/>
                <w:color w:val="111111"/>
                <w:kern w:val="0"/>
                <w:sz w:val="30"/>
                <w:szCs w:val="30"/>
              </w:rPr>
              <w:t>，尾端装木柄，用以收割稻麦。50年代受苏北、山东大镰刀影响，刀体、刀柄稍有加长，为今收割常用工具。</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锄头：用于松土、削草。可分劈草锄、</w:t>
            </w:r>
            <w:proofErr w:type="gramStart"/>
            <w:r w:rsidRPr="00614B3B">
              <w:rPr>
                <w:rFonts w:ascii="宋体" w:eastAsia="宋体" w:hAnsi="宋体" w:cs="Arial"/>
                <w:color w:val="111111"/>
                <w:kern w:val="0"/>
                <w:sz w:val="30"/>
                <w:szCs w:val="30"/>
              </w:rPr>
              <w:t>阔板锄</w:t>
            </w:r>
            <w:proofErr w:type="gramEnd"/>
            <w:r w:rsidRPr="00614B3B">
              <w:rPr>
                <w:rFonts w:ascii="宋体" w:eastAsia="宋体" w:hAnsi="宋体" w:cs="Arial"/>
                <w:color w:val="111111"/>
                <w:kern w:val="0"/>
                <w:sz w:val="30"/>
                <w:szCs w:val="30"/>
              </w:rPr>
              <w:t>、开山锄等。</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proofErr w:type="gramStart"/>
            <w:r w:rsidRPr="00614B3B">
              <w:rPr>
                <w:rFonts w:ascii="宋体" w:eastAsia="宋体" w:hAnsi="宋体" w:cs="Arial"/>
                <w:color w:val="111111"/>
                <w:kern w:val="0"/>
                <w:sz w:val="30"/>
                <w:szCs w:val="30"/>
              </w:rPr>
              <w:t>耧</w:t>
            </w:r>
            <w:proofErr w:type="gramEnd"/>
            <w:r w:rsidRPr="00614B3B">
              <w:rPr>
                <w:rFonts w:ascii="宋体" w:eastAsia="宋体" w:hAnsi="宋体" w:cs="Arial"/>
                <w:color w:val="111111"/>
                <w:kern w:val="0"/>
                <w:sz w:val="30"/>
                <w:szCs w:val="30"/>
              </w:rPr>
              <w:t>：也叫耧犁。据东汉</w:t>
            </w:r>
            <w:proofErr w:type="gramStart"/>
            <w:r w:rsidRPr="00614B3B">
              <w:rPr>
                <w:rFonts w:ascii="宋体" w:eastAsia="宋体" w:hAnsi="宋体" w:cs="Arial"/>
                <w:color w:val="111111"/>
                <w:kern w:val="0"/>
                <w:sz w:val="30"/>
                <w:szCs w:val="30"/>
              </w:rPr>
              <w:t>崔</w:t>
            </w:r>
            <w:proofErr w:type="gramEnd"/>
            <w:r w:rsidRPr="00614B3B">
              <w:rPr>
                <w:rFonts w:ascii="宋体" w:eastAsia="宋体" w:hAnsi="宋体" w:cs="Arial"/>
                <w:color w:val="111111"/>
                <w:kern w:val="0"/>
                <w:sz w:val="30"/>
                <w:szCs w:val="30"/>
              </w:rPr>
              <w:t>寔《政论》记载，耧犁是西汉武帝</w:t>
            </w:r>
            <w:proofErr w:type="gramStart"/>
            <w:r w:rsidRPr="00614B3B">
              <w:rPr>
                <w:rFonts w:ascii="宋体" w:eastAsia="宋体" w:hAnsi="宋体" w:cs="Arial"/>
                <w:color w:val="111111"/>
                <w:kern w:val="0"/>
                <w:sz w:val="30"/>
                <w:szCs w:val="30"/>
              </w:rPr>
              <w:t>时搜粟都</w:t>
            </w:r>
            <w:proofErr w:type="gramEnd"/>
            <w:r w:rsidRPr="00614B3B">
              <w:rPr>
                <w:rFonts w:ascii="宋体" w:eastAsia="宋体" w:hAnsi="宋体" w:cs="Arial"/>
                <w:color w:val="111111"/>
                <w:kern w:val="0"/>
                <w:sz w:val="30"/>
                <w:szCs w:val="30"/>
              </w:rPr>
              <w:t>尉赵过所发明，其使用方法和功效是：“三犁共</w:t>
            </w:r>
            <w:proofErr w:type="gramStart"/>
            <w:r w:rsidRPr="00614B3B">
              <w:rPr>
                <w:rFonts w:ascii="宋体" w:eastAsia="宋体" w:hAnsi="宋体" w:cs="Arial"/>
                <w:color w:val="111111"/>
                <w:kern w:val="0"/>
                <w:sz w:val="30"/>
                <w:szCs w:val="30"/>
              </w:rPr>
              <w:t>一</w:t>
            </w:r>
            <w:proofErr w:type="gramEnd"/>
            <w:r w:rsidRPr="00614B3B">
              <w:rPr>
                <w:rFonts w:ascii="宋体" w:eastAsia="宋体" w:hAnsi="宋体" w:cs="Arial"/>
                <w:color w:val="111111"/>
                <w:kern w:val="0"/>
                <w:sz w:val="30"/>
                <w:szCs w:val="30"/>
              </w:rPr>
              <w:t>牛，一人将之，下种挽</w:t>
            </w:r>
            <w:proofErr w:type="gramStart"/>
            <w:r w:rsidRPr="00614B3B">
              <w:rPr>
                <w:rFonts w:ascii="宋体" w:eastAsia="宋体" w:hAnsi="宋体" w:cs="Arial"/>
                <w:color w:val="111111"/>
                <w:kern w:val="0"/>
                <w:sz w:val="30"/>
                <w:szCs w:val="30"/>
              </w:rPr>
              <w:t>耧</w:t>
            </w:r>
            <w:proofErr w:type="gramEnd"/>
            <w:r w:rsidRPr="00614B3B">
              <w:rPr>
                <w:rFonts w:ascii="宋体" w:eastAsia="宋体" w:hAnsi="宋体" w:cs="Arial"/>
                <w:color w:val="111111"/>
                <w:kern w:val="0"/>
                <w:sz w:val="30"/>
                <w:szCs w:val="30"/>
              </w:rPr>
              <w:t>，皆取备焉，日种一顷。”这种耧犁就是现在北方农村还在使用的三脚</w:t>
            </w:r>
            <w:proofErr w:type="gramStart"/>
            <w:r w:rsidRPr="00614B3B">
              <w:rPr>
                <w:rFonts w:ascii="宋体" w:eastAsia="宋体" w:hAnsi="宋体" w:cs="Arial"/>
                <w:color w:val="111111"/>
                <w:kern w:val="0"/>
                <w:sz w:val="30"/>
                <w:szCs w:val="30"/>
              </w:rPr>
              <w:t>耧</w:t>
            </w:r>
            <w:proofErr w:type="gramEnd"/>
            <w:r w:rsidRPr="00614B3B">
              <w:rPr>
                <w:rFonts w:ascii="宋体" w:eastAsia="宋体" w:hAnsi="宋体" w:cs="Arial"/>
                <w:color w:val="111111"/>
                <w:kern w:val="0"/>
                <w:sz w:val="30"/>
                <w:szCs w:val="30"/>
              </w:rPr>
              <w:t>车。</w:t>
            </w:r>
            <w:proofErr w:type="gramStart"/>
            <w:r w:rsidRPr="00614B3B">
              <w:rPr>
                <w:rFonts w:ascii="宋体" w:eastAsia="宋体" w:hAnsi="宋体" w:cs="Arial"/>
                <w:color w:val="111111"/>
                <w:kern w:val="0"/>
                <w:sz w:val="30"/>
                <w:szCs w:val="30"/>
              </w:rPr>
              <w:t>耧</w:t>
            </w:r>
            <w:proofErr w:type="gramEnd"/>
            <w:r w:rsidRPr="00614B3B">
              <w:rPr>
                <w:rFonts w:ascii="宋体" w:eastAsia="宋体" w:hAnsi="宋体" w:cs="Arial"/>
                <w:color w:val="111111"/>
                <w:kern w:val="0"/>
                <w:sz w:val="30"/>
                <w:szCs w:val="30"/>
              </w:rPr>
              <w:t>车有独脚、二脚、三脚、甚至四脚数种，以二脚、三脚较为普遍。王祯《农书· 耒耜门》记载，两脚</w:t>
            </w:r>
            <w:proofErr w:type="gramStart"/>
            <w:r w:rsidRPr="00614B3B">
              <w:rPr>
                <w:rFonts w:ascii="宋体" w:eastAsia="宋体" w:hAnsi="宋体" w:cs="Arial"/>
                <w:color w:val="111111"/>
                <w:kern w:val="0"/>
                <w:sz w:val="30"/>
                <w:szCs w:val="30"/>
              </w:rPr>
              <w:t>耧</w:t>
            </w:r>
            <w:proofErr w:type="gramEnd"/>
            <w:r w:rsidRPr="00614B3B">
              <w:rPr>
                <w:rFonts w:ascii="宋体" w:eastAsia="宋体" w:hAnsi="宋体" w:cs="Arial"/>
                <w:color w:val="111111"/>
                <w:kern w:val="0"/>
                <w:sz w:val="30"/>
                <w:szCs w:val="30"/>
              </w:rPr>
              <w:t>的具体结构为：“两柄上弯，高可三尺，两足中虚，阔合一垄，横</w:t>
            </w:r>
            <w:proofErr w:type="gramStart"/>
            <w:r w:rsidRPr="00614B3B">
              <w:rPr>
                <w:rFonts w:ascii="宋体" w:eastAsia="宋体" w:hAnsi="宋体" w:cs="Arial"/>
                <w:color w:val="111111"/>
                <w:kern w:val="0"/>
                <w:sz w:val="30"/>
                <w:szCs w:val="30"/>
              </w:rPr>
              <w:t>桄</w:t>
            </w:r>
            <w:proofErr w:type="gramEnd"/>
            <w:r w:rsidRPr="00614B3B">
              <w:rPr>
                <w:rFonts w:ascii="宋体" w:eastAsia="宋体" w:hAnsi="宋体" w:cs="Arial"/>
                <w:color w:val="111111"/>
                <w:kern w:val="0"/>
                <w:sz w:val="30"/>
                <w:szCs w:val="30"/>
              </w:rPr>
              <w:t>四匝，中置</w:t>
            </w:r>
            <w:proofErr w:type="gramStart"/>
            <w:r w:rsidRPr="00614B3B">
              <w:rPr>
                <w:rFonts w:ascii="宋体" w:eastAsia="宋体" w:hAnsi="宋体" w:cs="Arial"/>
                <w:color w:val="111111"/>
                <w:kern w:val="0"/>
                <w:sz w:val="30"/>
                <w:szCs w:val="30"/>
              </w:rPr>
              <w:t>耧</w:t>
            </w:r>
            <w:proofErr w:type="gramEnd"/>
            <w:r w:rsidRPr="00614B3B">
              <w:rPr>
                <w:rFonts w:ascii="宋体" w:eastAsia="宋体" w:hAnsi="宋体" w:cs="Arial"/>
                <w:color w:val="111111"/>
                <w:kern w:val="0"/>
                <w:sz w:val="30"/>
                <w:szCs w:val="30"/>
              </w:rPr>
              <w:t>斗，其所盛种粒各下通足窍。仍旁挟两</w:t>
            </w:r>
            <w:proofErr w:type="gramStart"/>
            <w:r w:rsidRPr="00614B3B">
              <w:rPr>
                <w:rFonts w:ascii="宋体" w:eastAsia="宋体" w:hAnsi="宋体" w:cs="Arial"/>
                <w:color w:val="111111"/>
                <w:kern w:val="0"/>
                <w:sz w:val="30"/>
                <w:szCs w:val="30"/>
              </w:rPr>
              <w:t>辕</w:t>
            </w:r>
            <w:proofErr w:type="gramEnd"/>
            <w:r w:rsidRPr="00614B3B">
              <w:rPr>
                <w:rFonts w:ascii="宋体" w:eastAsia="宋体" w:hAnsi="宋体" w:cs="Arial"/>
                <w:color w:val="111111"/>
                <w:kern w:val="0"/>
                <w:sz w:val="30"/>
                <w:szCs w:val="30"/>
              </w:rPr>
              <w:t>，可容</w:t>
            </w:r>
            <w:proofErr w:type="gramStart"/>
            <w:r w:rsidRPr="00614B3B">
              <w:rPr>
                <w:rFonts w:ascii="宋体" w:eastAsia="宋体" w:hAnsi="宋体" w:cs="Arial"/>
                <w:color w:val="111111"/>
                <w:kern w:val="0"/>
                <w:sz w:val="30"/>
                <w:szCs w:val="30"/>
              </w:rPr>
              <w:t>一</w:t>
            </w:r>
            <w:proofErr w:type="gramEnd"/>
            <w:r w:rsidRPr="00614B3B">
              <w:rPr>
                <w:rFonts w:ascii="宋体" w:eastAsia="宋体" w:hAnsi="宋体" w:cs="Arial"/>
                <w:color w:val="111111"/>
                <w:kern w:val="0"/>
                <w:sz w:val="30"/>
                <w:szCs w:val="30"/>
              </w:rPr>
              <w:t>牛，用一人牵，傍一人执</w:t>
            </w:r>
            <w:proofErr w:type="gramStart"/>
            <w:r w:rsidRPr="00614B3B">
              <w:rPr>
                <w:rFonts w:ascii="宋体" w:eastAsia="宋体" w:hAnsi="宋体" w:cs="Arial"/>
                <w:color w:val="111111"/>
                <w:kern w:val="0"/>
                <w:sz w:val="30"/>
                <w:szCs w:val="30"/>
              </w:rPr>
              <w:t>耧</w:t>
            </w:r>
            <w:proofErr w:type="gramEnd"/>
            <w:r w:rsidRPr="00614B3B">
              <w:rPr>
                <w:rFonts w:ascii="宋体" w:eastAsia="宋体" w:hAnsi="宋体" w:cs="Arial"/>
                <w:color w:val="111111"/>
                <w:kern w:val="0"/>
                <w:sz w:val="30"/>
                <w:szCs w:val="30"/>
              </w:rPr>
              <w:t>，且行且摇，种乃自下。”</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b/>
                <w:bCs/>
                <w:color w:val="111111"/>
                <w:kern w:val="0"/>
                <w:sz w:val="30"/>
                <w:szCs w:val="30"/>
                <w:bdr w:val="none" w:sz="0" w:space="0" w:color="auto" w:frame="1"/>
              </w:rPr>
              <w:t>第三板块：诵读与欣赏。（15分钟）</w:t>
            </w:r>
          </w:p>
          <w:p w:rsidR="006964A2"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1.请同学介绍李清照的生平，了解作者，了解写作背景。</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2. 自读自悟，入境入情。</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（1）请同学们用自己喜欢的方式，或高声朗读，或轻声吟诵，边读边感悟诗句的意思。</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（2）反复朗诵，读出项羽活着要做人中的豪杰，死要死得悲壮，做鬼中的英雄的豪迈气概。</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3. 学生反复吟诵，细细欣赏诗文，背诵诗文。</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① 感悟 “ 结构特点 ”—— 前两行诗 “ 颂古 ” ，写出项羽一生的英雄豪气；后两句</w:t>
            </w:r>
            <w:proofErr w:type="gramStart"/>
            <w:r w:rsidRPr="00614B3B">
              <w:rPr>
                <w:rFonts w:ascii="宋体" w:eastAsia="宋体" w:hAnsi="宋体" w:cs="Arial"/>
                <w:color w:val="111111"/>
                <w:kern w:val="0"/>
                <w:sz w:val="30"/>
                <w:szCs w:val="30"/>
              </w:rPr>
              <w:t>讽</w:t>
            </w:r>
            <w:proofErr w:type="gramEnd"/>
            <w:r w:rsidRPr="00614B3B">
              <w:rPr>
                <w:rFonts w:ascii="宋体" w:eastAsia="宋体" w:hAnsi="宋体" w:cs="Arial"/>
                <w:color w:val="111111"/>
                <w:kern w:val="0"/>
                <w:sz w:val="30"/>
                <w:szCs w:val="30"/>
              </w:rPr>
              <w:t xml:space="preserve">今，痛斥当权者的苟且偷安。 ② 语言特点 —— 仅 20 字，把古今几个典型人物形象展现眼前。特别是 “ 杰 ”“ 雄 ”“ 思 ”“ 不肯 ” 等强烈地抒发了一个 “ </w:t>
            </w:r>
            <w:proofErr w:type="gramStart"/>
            <w:r w:rsidRPr="00614B3B">
              <w:rPr>
                <w:rFonts w:ascii="宋体" w:eastAsia="宋体" w:hAnsi="宋体" w:cs="Arial"/>
                <w:color w:val="111111"/>
                <w:kern w:val="0"/>
                <w:sz w:val="30"/>
                <w:szCs w:val="30"/>
              </w:rPr>
              <w:t>弱不经风</w:t>
            </w:r>
            <w:proofErr w:type="gramEnd"/>
            <w:r w:rsidRPr="00614B3B">
              <w:rPr>
                <w:rFonts w:ascii="宋体" w:eastAsia="宋体" w:hAnsi="宋体" w:cs="Arial"/>
                <w:color w:val="111111"/>
                <w:kern w:val="0"/>
                <w:sz w:val="30"/>
                <w:szCs w:val="30"/>
              </w:rPr>
              <w:t xml:space="preserve"> ”“ 沧桑憔悴 ” 的特殊女诗人的真挚情感 !</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b/>
                <w:bCs/>
                <w:color w:val="111111"/>
                <w:kern w:val="0"/>
                <w:sz w:val="30"/>
                <w:szCs w:val="30"/>
                <w:bdr w:val="none" w:sz="0" w:space="0" w:color="auto" w:frame="1"/>
              </w:rPr>
              <w:t>第四板块：写好钢笔字。（6分钟）</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1.读帖。</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2.生说出书写的格式，字与字之间的距离，行与行之间的距离，每个字的结构的书写注意点。</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3. 学生练习描红。注意观察整体，一气呵成。</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b/>
                <w:bCs/>
                <w:color w:val="111111"/>
                <w:kern w:val="0"/>
                <w:sz w:val="30"/>
                <w:szCs w:val="30"/>
                <w:bdr w:val="none" w:sz="0" w:space="0" w:color="auto" w:frame="1"/>
              </w:rPr>
              <w:t>第五板块：明确任务，完成作业。（3分钟）</w:t>
            </w:r>
          </w:p>
          <w:p w:rsidR="001B338F" w:rsidRPr="00614B3B" w:rsidRDefault="001B338F" w:rsidP="006964A2">
            <w:pPr>
              <w:widowControl/>
              <w:spacing w:line="360" w:lineRule="atLeast"/>
              <w:jc w:val="left"/>
              <w:rPr>
                <w:rFonts w:ascii="宋体" w:eastAsia="宋体" w:hAnsi="宋体" w:cs="Arial"/>
                <w:color w:val="111111"/>
                <w:kern w:val="0"/>
                <w:sz w:val="30"/>
                <w:szCs w:val="30"/>
              </w:rPr>
            </w:pPr>
          </w:p>
        </w:tc>
        <w:tc>
          <w:tcPr>
            <w:tcW w:w="4065" w:type="dxa"/>
            <w:gridSpan w:val="3"/>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B338F" w:rsidRPr="00614B3B" w:rsidRDefault="001B338F" w:rsidP="006964A2">
            <w:pPr>
              <w:widowControl/>
              <w:spacing w:line="360" w:lineRule="atLeast"/>
              <w:jc w:val="left"/>
              <w:rPr>
                <w:rFonts w:ascii="宋体" w:eastAsia="宋体" w:hAnsi="宋体" w:cs="Arial"/>
                <w:color w:val="111111"/>
                <w:kern w:val="0"/>
                <w:sz w:val="30"/>
                <w:szCs w:val="30"/>
              </w:rPr>
            </w:pP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b/>
                <w:bCs/>
                <w:color w:val="111111"/>
                <w:kern w:val="0"/>
                <w:sz w:val="30"/>
                <w:szCs w:val="30"/>
                <w:bdr w:val="none" w:sz="0" w:space="0" w:color="auto" w:frame="1"/>
              </w:rPr>
              <w:t>第一板块：导入揭题</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1．  今天，我们一起来学习《练习2》中的“语文与生活”、“诵读与感悟”“写好钢笔字”。</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2．  板书课题：练习2</w:t>
            </w:r>
          </w:p>
          <w:p w:rsidR="001B338F" w:rsidRPr="00614B3B" w:rsidRDefault="006964A2"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hint="eastAsia"/>
                <w:b/>
                <w:bCs/>
                <w:color w:val="111111"/>
                <w:kern w:val="0"/>
                <w:sz w:val="30"/>
                <w:szCs w:val="30"/>
                <w:bdr w:val="none" w:sz="0" w:space="0" w:color="auto" w:frame="1"/>
              </w:rPr>
              <w:t xml:space="preserve"> </w:t>
            </w:r>
            <w:r w:rsidR="001B338F" w:rsidRPr="00614B3B">
              <w:rPr>
                <w:rFonts w:ascii="宋体" w:eastAsia="宋体" w:hAnsi="宋体" w:cs="Arial"/>
                <w:b/>
                <w:bCs/>
                <w:color w:val="111111"/>
                <w:kern w:val="0"/>
                <w:sz w:val="30"/>
                <w:szCs w:val="30"/>
                <w:bdr w:val="none" w:sz="0" w:space="0" w:color="auto" w:frame="1"/>
              </w:rPr>
              <w:t>第二板块：语文与生活。</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1．自由连线，认识各种农具。（交流，教师指出正确答案）</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2．你们知道这些农具都有什么作用吗？（学生自由说，提出不同意见）</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3．读读诗句，</w:t>
            </w:r>
            <w:proofErr w:type="gramStart"/>
            <w:r w:rsidRPr="00614B3B">
              <w:rPr>
                <w:rFonts w:ascii="宋体" w:eastAsia="宋体" w:hAnsi="宋体" w:cs="Arial"/>
                <w:color w:val="111111"/>
                <w:kern w:val="0"/>
                <w:sz w:val="30"/>
                <w:szCs w:val="30"/>
              </w:rPr>
              <w:t>看看带</w:t>
            </w:r>
            <w:proofErr w:type="gramEnd"/>
            <w:r w:rsidRPr="00614B3B">
              <w:rPr>
                <w:rFonts w:ascii="宋体" w:eastAsia="宋体" w:hAnsi="宋体" w:cs="Arial"/>
                <w:color w:val="111111"/>
                <w:kern w:val="0"/>
                <w:sz w:val="30"/>
                <w:szCs w:val="30"/>
              </w:rPr>
              <w:t>点的词语都和什么农具有关系。</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学生判断、交流。</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4.弄清农具用途。</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5.读读诗句，括号中的词和什么农具有关系？</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昼出（耘田）夜绩麻</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proofErr w:type="gramStart"/>
            <w:r w:rsidRPr="00614B3B">
              <w:rPr>
                <w:rFonts w:ascii="宋体" w:eastAsia="宋体" w:hAnsi="宋体" w:cs="Arial"/>
                <w:color w:val="111111"/>
                <w:kern w:val="0"/>
                <w:sz w:val="30"/>
                <w:szCs w:val="30"/>
              </w:rPr>
              <w:t>童孙未解</w:t>
            </w:r>
            <w:proofErr w:type="gramEnd"/>
            <w:r w:rsidRPr="00614B3B">
              <w:rPr>
                <w:rFonts w:ascii="宋体" w:eastAsia="宋体" w:hAnsi="宋体" w:cs="Arial"/>
                <w:color w:val="111111"/>
                <w:kern w:val="0"/>
                <w:sz w:val="30"/>
                <w:szCs w:val="30"/>
              </w:rPr>
              <w:t>供（耕）织</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（锄禾）日当午,汗滴</w:t>
            </w:r>
            <w:proofErr w:type="gramStart"/>
            <w:r w:rsidRPr="00614B3B">
              <w:rPr>
                <w:rFonts w:ascii="宋体" w:eastAsia="宋体" w:hAnsi="宋体" w:cs="Arial"/>
                <w:color w:val="111111"/>
                <w:kern w:val="0"/>
                <w:sz w:val="30"/>
                <w:szCs w:val="30"/>
              </w:rPr>
              <w:t>禾</w:t>
            </w:r>
            <w:proofErr w:type="gramEnd"/>
            <w:r w:rsidRPr="00614B3B">
              <w:rPr>
                <w:rFonts w:ascii="宋体" w:eastAsia="宋体" w:hAnsi="宋体" w:cs="Arial"/>
                <w:color w:val="111111"/>
                <w:kern w:val="0"/>
                <w:sz w:val="30"/>
                <w:szCs w:val="30"/>
              </w:rPr>
              <w:t>下土</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春（种）一粒粟，秋（收）万颗子</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耕：木犁</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耘田：</w:t>
            </w:r>
            <w:proofErr w:type="gramStart"/>
            <w:r w:rsidRPr="00614B3B">
              <w:rPr>
                <w:rFonts w:ascii="宋体" w:eastAsia="宋体" w:hAnsi="宋体" w:cs="Arial"/>
                <w:color w:val="111111"/>
                <w:kern w:val="0"/>
                <w:sz w:val="30"/>
                <w:szCs w:val="30"/>
              </w:rPr>
              <w:t>锄</w:t>
            </w:r>
            <w:proofErr w:type="gramEnd"/>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锄禾：锄头</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 xml:space="preserve">种： </w:t>
            </w:r>
            <w:proofErr w:type="gramStart"/>
            <w:r w:rsidRPr="00614B3B">
              <w:rPr>
                <w:rFonts w:ascii="宋体" w:eastAsia="宋体" w:hAnsi="宋体" w:cs="Arial"/>
                <w:color w:val="111111"/>
                <w:kern w:val="0"/>
                <w:sz w:val="30"/>
                <w:szCs w:val="30"/>
              </w:rPr>
              <w:t>耧</w:t>
            </w:r>
            <w:proofErr w:type="gramEnd"/>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收：镰刀</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b/>
                <w:bCs/>
                <w:color w:val="111111"/>
                <w:kern w:val="0"/>
                <w:sz w:val="30"/>
                <w:szCs w:val="30"/>
                <w:bdr w:val="none" w:sz="0" w:space="0" w:color="auto" w:frame="1"/>
              </w:rPr>
              <w:t>第三板块：诵读与欣赏。</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1．唐诗、宋词，作为屹立于中国数千年文明史的两座丰碑，体现了汉语言文学艺术的最高成就，古人的诗词艺术，的确值得我们认认真真地学习、体会。古人言：读书破万卷，下笔如有神 ! 接下去让我们一起去欣赏宋代女诗人李清照写的诗歌《夏日绝句》。 ( 板书：课题、作者 )</w:t>
            </w:r>
          </w:p>
          <w:p w:rsidR="001B338F" w:rsidRPr="00614B3B" w:rsidRDefault="001B338F" w:rsidP="006964A2">
            <w:pPr>
              <w:widowControl/>
              <w:spacing w:line="360" w:lineRule="atLeast"/>
              <w:jc w:val="left"/>
              <w:rPr>
                <w:rFonts w:ascii="宋体" w:eastAsia="宋体" w:hAnsi="宋体" w:cs="Arial"/>
                <w:color w:val="111111"/>
                <w:kern w:val="0"/>
                <w:sz w:val="30"/>
                <w:szCs w:val="30"/>
              </w:rPr>
            </w:pP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2．自读自悟，入境入情。</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(1)要求：参考诗句后的提示，遇到不能解决的问题可以查字典，可以在小组内讨论。</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(2) 学生交流汇报，体会 “ 人杰、鬼雄 ” 的含义。</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教师相机板书：生 —— 人杰</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死 —— 鬼雄</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(3)既鼓励学生读出自己的个性，又通过同学之间的评议，在不露痕迹中指导学生深入体会诗人的人生价值：</w:t>
            </w:r>
            <w:r w:rsidRPr="00614B3B">
              <w:rPr>
                <w:rFonts w:ascii="宋体" w:eastAsia="宋体" w:hAnsi="宋体" w:cs="Arial"/>
                <w:b/>
                <w:bCs/>
                <w:color w:val="111111"/>
                <w:kern w:val="0"/>
                <w:sz w:val="30"/>
                <w:szCs w:val="30"/>
                <w:bdr w:val="none" w:sz="0" w:space="0" w:color="auto" w:frame="1"/>
              </w:rPr>
              <w:t>生时做人中豪杰，死后也要成为鬼中的英雄。</w:t>
            </w:r>
            <w:r w:rsidRPr="00614B3B">
              <w:rPr>
                <w:rFonts w:ascii="宋体" w:eastAsia="宋体" w:hAnsi="宋体" w:cs="Arial"/>
                <w:color w:val="111111"/>
                <w:kern w:val="0"/>
                <w:sz w:val="30"/>
                <w:szCs w:val="30"/>
              </w:rPr>
              <w:t>通过个性化品读，让情感激发情感，让心灵滋养心灵，使学生充分感受诗人的内心世界。</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(4) 指导学生借助预习时收集的资料，体会 “ 至今思项羽，不肯过江东 ” 一句中项羽</w:t>
            </w:r>
            <w:r w:rsidRPr="00614B3B">
              <w:rPr>
                <w:rFonts w:ascii="宋体" w:eastAsia="宋体" w:hAnsi="宋体" w:cs="Arial"/>
                <w:b/>
                <w:bCs/>
                <w:color w:val="111111"/>
                <w:kern w:val="0"/>
                <w:sz w:val="30"/>
                <w:szCs w:val="30"/>
                <w:bdr w:val="none" w:sz="0" w:space="0" w:color="auto" w:frame="1"/>
              </w:rPr>
              <w:t>宁死不屈、不肯忍辱回江东的英雄气概，</w:t>
            </w:r>
            <w:r w:rsidR="006964A2" w:rsidRPr="00614B3B">
              <w:rPr>
                <w:rFonts w:ascii="宋体" w:eastAsia="宋体" w:hAnsi="宋体" w:cs="Arial"/>
                <w:color w:val="111111"/>
                <w:kern w:val="0"/>
                <w:sz w:val="30"/>
                <w:szCs w:val="30"/>
              </w:rPr>
              <w:t>了解南宋君臣不战而退、苟</w:t>
            </w:r>
            <w:r w:rsidRPr="00614B3B">
              <w:rPr>
                <w:rFonts w:ascii="宋体" w:eastAsia="宋体" w:hAnsi="宋体" w:cs="Arial"/>
                <w:color w:val="111111"/>
                <w:kern w:val="0"/>
                <w:sz w:val="30"/>
                <w:szCs w:val="30"/>
              </w:rPr>
              <w:t>且偷安的行径。</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(5) 体会：李清照为什么如此怀念项羽？体会李清照的人生价值取向。</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3 ．体味诗文，欣赏诗句。</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学生反复吟诵，细细欣赏诗文，背诵诗文。</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思考：全诗中你觉得最耐人寻味的词句是哪些？为什么？</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学生在交流中，唤起对英雄的崇拜，对南宋君臣苟且偷安行径的愤慨，进一步体会到古诗词中一字千金的凝练，激发对祖国语言文字的热爱。对于学生难于领悟到的，教师应 “ 讲其当讲 ” ，以逐步提高学生的欣赏能力。 )</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4 ．拓展延伸，积累内化。</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学生交流平时阅读积累：</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描写英雄形象的诗句： “ 但使龙城飞将在，不教胡马度阴山 ”“ 黄沙百战穿金甲，不破楼兰终不还 ”“ 人生自古谁无死，留取丹心照汗青 ”“ 王师北定中原日，家祭无忘告乃翁 ”“ 粉骨碎身全不怕，要留清白在人间 ”……</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反映朝廷昏庸，不战而退的诗句： “ 商女不知亡国恨，隔江犹唱后庭花 ”“ 健儿无粮百姓饥，谁遣朝朝入君口”“南朝四百八十寺，多少楼台烟雨中”“山外青山楼外楼，西湖歌舞几时休”……</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5 ．学习小结，形成能力。</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让学生谈谈自己课后的收获，懂得结合时代背景、抓住关键词句、体味诗词、欣赏诗句中语言的精妙等阅读古诗的方法。</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b/>
                <w:bCs/>
                <w:color w:val="111111"/>
                <w:kern w:val="0"/>
                <w:sz w:val="30"/>
                <w:szCs w:val="30"/>
                <w:bdr w:val="none" w:sz="0" w:space="0" w:color="auto" w:frame="1"/>
              </w:rPr>
              <w:t>第四板块：写好钢笔字。</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1．指名读这段话，</w:t>
            </w:r>
            <w:proofErr w:type="gramStart"/>
            <w:r w:rsidRPr="00614B3B">
              <w:rPr>
                <w:rFonts w:ascii="宋体" w:eastAsia="宋体" w:hAnsi="宋体" w:cs="Arial"/>
                <w:color w:val="111111"/>
                <w:kern w:val="0"/>
                <w:sz w:val="30"/>
                <w:szCs w:val="30"/>
              </w:rPr>
              <w:t>明确选</w:t>
            </w:r>
            <w:proofErr w:type="gramEnd"/>
            <w:r w:rsidRPr="00614B3B">
              <w:rPr>
                <w:rFonts w:ascii="宋体" w:eastAsia="宋体" w:hAnsi="宋体" w:cs="Arial"/>
                <w:color w:val="111111"/>
                <w:kern w:val="0"/>
                <w:sz w:val="30"/>
                <w:szCs w:val="30"/>
              </w:rPr>
              <w:t>自于课文《卢沟桥烽火》。</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2．引导学生读帖，重点观察整体的布局，行款的优美，还要细心观察每个字间架结构的匀称、合理。</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3．通过观察，让学生说出书写的格式，字与字之间的距离，行与行之间的距离，每个字的结构的书写注意点。</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4.指点：字距小于行距，大字紧凑，小字写的舒展一些。</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5.板演“序幕”、“战争”、“如火如荼”等词语。</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6.学生练习描红。注意观察整体，一气呵成。</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b/>
                <w:bCs/>
                <w:color w:val="111111"/>
                <w:kern w:val="0"/>
                <w:sz w:val="30"/>
                <w:szCs w:val="30"/>
                <w:bdr w:val="none" w:sz="0" w:space="0" w:color="auto" w:frame="1"/>
              </w:rPr>
              <w:t>第五板块：布置作业</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1.背诵《夏日绝句》。</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2.搜集其他的爱国诗词。</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3.复习朗读本单元课文。</w:t>
            </w:r>
          </w:p>
          <w:p w:rsidR="001B338F" w:rsidRPr="00614B3B" w:rsidRDefault="001B338F" w:rsidP="006964A2">
            <w:pPr>
              <w:widowControl/>
              <w:spacing w:line="360" w:lineRule="atLeast"/>
              <w:jc w:val="left"/>
              <w:rPr>
                <w:rFonts w:ascii="宋体" w:eastAsia="宋体" w:hAnsi="宋体" w:cs="Arial"/>
                <w:color w:val="111111"/>
                <w:kern w:val="0"/>
                <w:sz w:val="30"/>
                <w:szCs w:val="30"/>
              </w:rPr>
            </w:pP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B338F" w:rsidRPr="00614B3B" w:rsidRDefault="001B338F" w:rsidP="006964A2">
            <w:pPr>
              <w:widowControl/>
              <w:spacing w:line="360" w:lineRule="atLeast"/>
              <w:jc w:val="left"/>
              <w:rPr>
                <w:rFonts w:ascii="宋体" w:eastAsia="宋体" w:hAnsi="宋体" w:cs="Arial"/>
                <w:color w:val="111111"/>
                <w:kern w:val="0"/>
                <w:sz w:val="30"/>
                <w:szCs w:val="30"/>
              </w:rPr>
            </w:pPr>
          </w:p>
          <w:p w:rsidR="001B338F" w:rsidRPr="00614B3B" w:rsidRDefault="001B338F" w:rsidP="006964A2">
            <w:pPr>
              <w:widowControl/>
              <w:spacing w:line="360" w:lineRule="atLeast"/>
              <w:jc w:val="left"/>
              <w:rPr>
                <w:rFonts w:ascii="宋体" w:eastAsia="宋体" w:hAnsi="宋体" w:cs="Arial"/>
                <w:color w:val="111111"/>
                <w:kern w:val="0"/>
                <w:sz w:val="30"/>
                <w:szCs w:val="30"/>
              </w:rPr>
            </w:pPr>
          </w:p>
        </w:tc>
      </w:tr>
      <w:tr w:rsidR="001B338F" w:rsidRPr="00614B3B" w:rsidTr="001B338F">
        <w:tc>
          <w:tcPr>
            <w:tcW w:w="136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B338F" w:rsidRPr="00614B3B" w:rsidRDefault="001B338F" w:rsidP="006964A2">
            <w:pPr>
              <w:widowControl/>
              <w:spacing w:line="360" w:lineRule="atLeast"/>
              <w:jc w:val="left"/>
              <w:rPr>
                <w:rFonts w:ascii="宋体" w:eastAsia="宋体" w:hAnsi="宋体" w:cs="Arial"/>
                <w:color w:val="111111"/>
                <w:kern w:val="0"/>
                <w:sz w:val="30"/>
                <w:szCs w:val="30"/>
              </w:rPr>
            </w:pP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b/>
                <w:bCs/>
                <w:color w:val="111111"/>
                <w:kern w:val="0"/>
                <w:sz w:val="30"/>
                <w:szCs w:val="30"/>
                <w:bdr w:val="none" w:sz="0" w:space="0" w:color="auto" w:frame="1"/>
              </w:rPr>
              <w:t>作业</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b/>
                <w:bCs/>
                <w:color w:val="111111"/>
                <w:kern w:val="0"/>
                <w:sz w:val="30"/>
                <w:szCs w:val="30"/>
                <w:bdr w:val="none" w:sz="0" w:space="0" w:color="auto" w:frame="1"/>
              </w:rPr>
              <w:t>设计</w:t>
            </w:r>
          </w:p>
          <w:p w:rsidR="001B338F" w:rsidRPr="00614B3B" w:rsidRDefault="001B338F" w:rsidP="006964A2">
            <w:pPr>
              <w:widowControl/>
              <w:spacing w:line="360" w:lineRule="atLeast"/>
              <w:jc w:val="left"/>
              <w:rPr>
                <w:rFonts w:ascii="宋体" w:eastAsia="宋体" w:hAnsi="宋体" w:cs="Arial"/>
                <w:color w:val="111111"/>
                <w:kern w:val="0"/>
                <w:sz w:val="30"/>
                <w:szCs w:val="30"/>
              </w:rPr>
            </w:pPr>
          </w:p>
        </w:tc>
        <w:tc>
          <w:tcPr>
            <w:tcW w:w="5535" w:type="dxa"/>
            <w:gridSpan w:val="4"/>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B338F" w:rsidRPr="00614B3B" w:rsidRDefault="001B338F" w:rsidP="006964A2">
            <w:pPr>
              <w:widowControl/>
              <w:spacing w:line="360" w:lineRule="atLeast"/>
              <w:jc w:val="left"/>
              <w:rPr>
                <w:rFonts w:ascii="宋体" w:eastAsia="宋体" w:hAnsi="宋体" w:cs="Arial"/>
                <w:color w:val="111111"/>
                <w:kern w:val="0"/>
                <w:sz w:val="30"/>
                <w:szCs w:val="30"/>
              </w:rPr>
            </w:pP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1.背诵《夏日绝句》。</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2.搜集其他的爱国诗词。</w:t>
            </w:r>
          </w:p>
          <w:p w:rsidR="001B338F" w:rsidRPr="00614B3B" w:rsidRDefault="001B338F" w:rsidP="006964A2">
            <w:pPr>
              <w:widowControl/>
              <w:spacing w:line="360" w:lineRule="atLeast"/>
              <w:jc w:val="left"/>
              <w:textAlignment w:val="baseline"/>
              <w:rPr>
                <w:rFonts w:ascii="宋体" w:eastAsia="宋体" w:hAnsi="宋体" w:cs="Arial" w:hint="eastAsia"/>
                <w:color w:val="111111"/>
                <w:kern w:val="0"/>
                <w:sz w:val="30"/>
                <w:szCs w:val="30"/>
              </w:rPr>
            </w:pPr>
            <w:r w:rsidRPr="00614B3B">
              <w:rPr>
                <w:rFonts w:ascii="宋体" w:eastAsia="宋体" w:hAnsi="宋体" w:cs="Arial"/>
                <w:color w:val="111111"/>
                <w:kern w:val="0"/>
                <w:sz w:val="30"/>
                <w:szCs w:val="30"/>
              </w:rPr>
              <w:t>3.复习朗读本单元课文。</w:t>
            </w:r>
          </w:p>
          <w:p w:rsidR="001B338F" w:rsidRPr="00614B3B" w:rsidRDefault="001B338F" w:rsidP="006964A2">
            <w:pPr>
              <w:widowControl/>
              <w:spacing w:line="360" w:lineRule="atLeast"/>
              <w:jc w:val="left"/>
              <w:rPr>
                <w:rFonts w:ascii="宋体" w:eastAsia="宋体" w:hAnsi="宋体" w:cs="Arial"/>
                <w:color w:val="111111"/>
                <w:kern w:val="0"/>
                <w:sz w:val="30"/>
                <w:szCs w:val="30"/>
              </w:rPr>
            </w:pP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B338F" w:rsidRPr="00614B3B" w:rsidRDefault="001B338F" w:rsidP="006964A2">
            <w:pPr>
              <w:widowControl/>
              <w:spacing w:line="360" w:lineRule="atLeast"/>
              <w:jc w:val="left"/>
              <w:rPr>
                <w:rFonts w:ascii="宋体" w:eastAsia="宋体" w:hAnsi="宋体" w:cs="Arial"/>
                <w:color w:val="111111"/>
                <w:kern w:val="0"/>
                <w:sz w:val="30"/>
                <w:szCs w:val="30"/>
              </w:rPr>
            </w:pPr>
            <w:r w:rsidRPr="00614B3B">
              <w:rPr>
                <w:rFonts w:ascii="宋体" w:eastAsia="宋体" w:hAnsi="宋体" w:cs="Arial"/>
                <w:color w:val="111111"/>
                <w:kern w:val="0"/>
                <w:sz w:val="30"/>
                <w:szCs w:val="30"/>
              </w:rPr>
              <w:br/>
            </w:r>
            <w:r w:rsidRPr="00614B3B">
              <w:rPr>
                <w:rFonts w:ascii="宋体" w:eastAsia="宋体" w:hAnsi="宋体" w:cs="Arial"/>
                <w:color w:val="111111"/>
                <w:kern w:val="0"/>
                <w:sz w:val="30"/>
                <w:szCs w:val="30"/>
              </w:rPr>
              <w:br/>
            </w:r>
          </w:p>
        </w:tc>
      </w:tr>
      <w:tr w:rsidR="001B338F" w:rsidRPr="00614B3B" w:rsidTr="001B338F">
        <w:tc>
          <w:tcPr>
            <w:tcW w:w="136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B338F" w:rsidRPr="00614B3B" w:rsidRDefault="001B338F" w:rsidP="006964A2">
            <w:pPr>
              <w:widowControl/>
              <w:spacing w:line="360" w:lineRule="atLeast"/>
              <w:jc w:val="left"/>
              <w:rPr>
                <w:rFonts w:ascii="宋体" w:eastAsia="宋体" w:hAnsi="宋体" w:cs="Arial"/>
                <w:color w:val="111111"/>
                <w:kern w:val="0"/>
                <w:sz w:val="30"/>
                <w:szCs w:val="30"/>
              </w:rPr>
            </w:pPr>
          </w:p>
        </w:tc>
        <w:tc>
          <w:tcPr>
            <w:tcW w:w="153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B338F" w:rsidRPr="00614B3B" w:rsidRDefault="001B338F" w:rsidP="006964A2">
            <w:pPr>
              <w:widowControl/>
              <w:spacing w:line="360" w:lineRule="atLeast"/>
              <w:jc w:val="left"/>
              <w:rPr>
                <w:rFonts w:ascii="宋体" w:eastAsia="宋体" w:hAnsi="宋体" w:cs="Arial"/>
                <w:color w:val="111111"/>
                <w:kern w:val="0"/>
                <w:sz w:val="30"/>
                <w:szCs w:val="30"/>
              </w:rPr>
            </w:pPr>
          </w:p>
        </w:tc>
        <w:tc>
          <w:tcPr>
            <w:tcW w:w="208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B338F" w:rsidRPr="00614B3B" w:rsidRDefault="001B338F" w:rsidP="006964A2">
            <w:pPr>
              <w:widowControl/>
              <w:spacing w:line="360" w:lineRule="atLeast"/>
              <w:jc w:val="left"/>
              <w:rPr>
                <w:rFonts w:ascii="宋体" w:eastAsia="宋体" w:hAnsi="宋体" w:cs="Arial"/>
                <w:color w:val="111111"/>
                <w:kern w:val="0"/>
                <w:sz w:val="30"/>
                <w:szCs w:val="30"/>
              </w:rPr>
            </w:pPr>
          </w:p>
        </w:tc>
        <w:tc>
          <w:tcPr>
            <w:tcW w:w="136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B338F" w:rsidRPr="00614B3B" w:rsidRDefault="001B338F" w:rsidP="006964A2">
            <w:pPr>
              <w:widowControl/>
              <w:spacing w:line="360" w:lineRule="atLeast"/>
              <w:jc w:val="left"/>
              <w:rPr>
                <w:rFonts w:ascii="宋体" w:eastAsia="宋体" w:hAnsi="宋体" w:cs="Arial"/>
                <w:color w:val="111111"/>
                <w:kern w:val="0"/>
                <w:sz w:val="30"/>
                <w:szCs w:val="30"/>
              </w:rPr>
            </w:pPr>
          </w:p>
        </w:tc>
        <w:tc>
          <w:tcPr>
            <w:tcW w:w="79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B338F" w:rsidRPr="00614B3B" w:rsidRDefault="001B338F" w:rsidP="006964A2">
            <w:pPr>
              <w:widowControl/>
              <w:spacing w:line="360" w:lineRule="atLeast"/>
              <w:jc w:val="left"/>
              <w:rPr>
                <w:rFonts w:ascii="宋体" w:eastAsia="宋体" w:hAnsi="宋体" w:cs="Arial"/>
                <w:color w:val="111111"/>
                <w:kern w:val="0"/>
                <w:sz w:val="30"/>
                <w:szCs w:val="30"/>
              </w:rPr>
            </w:pPr>
          </w:p>
        </w:tc>
        <w:tc>
          <w:tcPr>
            <w:tcW w:w="69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B338F" w:rsidRPr="00614B3B" w:rsidRDefault="001B338F" w:rsidP="006964A2">
            <w:pPr>
              <w:widowControl/>
              <w:spacing w:line="360" w:lineRule="atLeast"/>
              <w:jc w:val="left"/>
              <w:rPr>
                <w:rFonts w:ascii="宋体" w:eastAsia="宋体" w:hAnsi="宋体" w:cs="Arial"/>
                <w:color w:val="111111"/>
                <w:kern w:val="0"/>
                <w:sz w:val="30"/>
                <w:szCs w:val="30"/>
              </w:rPr>
            </w:pPr>
          </w:p>
        </w:tc>
        <w:tc>
          <w:tcPr>
            <w:tcW w:w="66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rsidR="001B338F" w:rsidRPr="00614B3B" w:rsidRDefault="001B338F" w:rsidP="006964A2">
            <w:pPr>
              <w:widowControl/>
              <w:spacing w:line="360" w:lineRule="atLeast"/>
              <w:jc w:val="left"/>
              <w:rPr>
                <w:rFonts w:ascii="宋体" w:eastAsia="宋体" w:hAnsi="宋体" w:cs="Arial"/>
                <w:color w:val="111111"/>
                <w:kern w:val="0"/>
                <w:sz w:val="30"/>
                <w:szCs w:val="30"/>
              </w:rPr>
            </w:pPr>
          </w:p>
        </w:tc>
      </w:tr>
    </w:tbl>
    <w:p w:rsidR="001B338F" w:rsidRPr="00614B3B" w:rsidRDefault="001B338F" w:rsidP="006964A2">
      <w:pPr>
        <w:widowControl/>
        <w:jc w:val="left"/>
        <w:rPr>
          <w:rFonts w:ascii="宋体" w:eastAsia="宋体" w:hAnsi="宋体" w:cs="宋体"/>
          <w:kern w:val="0"/>
          <w:sz w:val="30"/>
          <w:szCs w:val="30"/>
        </w:rPr>
      </w:pPr>
    </w:p>
    <w:tbl>
      <w:tblPr>
        <w:tblW w:w="10410" w:type="dxa"/>
        <w:tblBorders>
          <w:top w:val="single" w:sz="6" w:space="0" w:color="E3EDF5"/>
          <w:left w:val="single" w:sz="6" w:space="0" w:color="E3EDF5"/>
          <w:bottom w:val="single" w:sz="6" w:space="0" w:color="E3EDF5"/>
          <w:right w:val="single" w:sz="6" w:space="0" w:color="E3EDF5"/>
        </w:tblBorders>
        <w:shd w:val="clear" w:color="auto" w:fill="FFFFFF"/>
        <w:tblCellMar>
          <w:top w:w="15" w:type="dxa"/>
          <w:left w:w="15" w:type="dxa"/>
          <w:bottom w:w="15" w:type="dxa"/>
          <w:right w:w="15" w:type="dxa"/>
        </w:tblCellMar>
        <w:tblLook w:val="04A0" w:firstRow="1" w:lastRow="0" w:firstColumn="1" w:lastColumn="0" w:noHBand="0" w:noVBand="1"/>
      </w:tblPr>
      <w:tblGrid>
        <w:gridCol w:w="10410"/>
      </w:tblGrid>
      <w:tr w:rsidR="001B338F" w:rsidRPr="00614B3B" w:rsidTr="001B338F">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tbl>
            <w:tblPr>
              <w:tblW w:w="10050" w:type="dxa"/>
              <w:tblBorders>
                <w:top w:val="single" w:sz="6" w:space="0" w:color="E3EDF5"/>
                <w:left w:val="single" w:sz="6" w:space="0" w:color="E3EDF5"/>
                <w:bottom w:val="single" w:sz="6" w:space="0" w:color="E3EDF5"/>
                <w:right w:val="single" w:sz="6" w:space="0" w:color="E3EDF5"/>
              </w:tblBorders>
              <w:tblCellMar>
                <w:top w:w="15" w:type="dxa"/>
                <w:left w:w="15" w:type="dxa"/>
                <w:bottom w:w="15" w:type="dxa"/>
                <w:right w:w="15" w:type="dxa"/>
              </w:tblCellMar>
              <w:tblLook w:val="04A0" w:firstRow="1" w:lastRow="0" w:firstColumn="1" w:lastColumn="0" w:noHBand="0" w:noVBand="1"/>
            </w:tblPr>
            <w:tblGrid>
              <w:gridCol w:w="1365"/>
              <w:gridCol w:w="1586"/>
              <w:gridCol w:w="2153"/>
              <w:gridCol w:w="1408"/>
              <w:gridCol w:w="825"/>
              <w:gridCol w:w="1360"/>
              <w:gridCol w:w="1353"/>
            </w:tblGrid>
            <w:tr w:rsidR="001B338F" w:rsidRPr="00614B3B">
              <w:tc>
                <w:tcPr>
                  <w:tcW w:w="136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b/>
                      <w:bCs/>
                      <w:kern w:val="0"/>
                      <w:sz w:val="30"/>
                      <w:szCs w:val="30"/>
                      <w:bdr w:val="none" w:sz="0" w:space="0" w:color="auto" w:frame="1"/>
                    </w:rPr>
                    <w:t>教学内容</w:t>
                  </w:r>
                </w:p>
              </w:tc>
              <w:tc>
                <w:tcPr>
                  <w:tcW w:w="3465" w:type="dxa"/>
                  <w:gridSpan w:val="2"/>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b/>
                      <w:bCs/>
                      <w:kern w:val="0"/>
                      <w:sz w:val="30"/>
                      <w:szCs w:val="30"/>
                      <w:bdr w:val="none" w:sz="0" w:space="0" w:color="auto" w:frame="1"/>
                    </w:rPr>
                    <w:t>练习2</w:t>
                  </w:r>
                </w:p>
              </w:tc>
              <w:tc>
                <w:tcPr>
                  <w:tcW w:w="13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proofErr w:type="gramStart"/>
                  <w:r w:rsidRPr="00614B3B">
                    <w:rPr>
                      <w:rFonts w:ascii="宋体" w:eastAsia="宋体" w:hAnsi="宋体" w:cs="宋体"/>
                      <w:b/>
                      <w:bCs/>
                      <w:kern w:val="0"/>
                      <w:sz w:val="30"/>
                      <w:szCs w:val="30"/>
                      <w:bdr w:val="none" w:sz="0" w:space="0" w:color="auto" w:frame="1"/>
                    </w:rPr>
                    <w:t>共几课时</w:t>
                  </w:r>
                  <w:proofErr w:type="gramEnd"/>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2</w:t>
                  </w:r>
                </w:p>
              </w:tc>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b/>
                      <w:bCs/>
                      <w:kern w:val="0"/>
                      <w:sz w:val="30"/>
                      <w:szCs w:val="30"/>
                      <w:bdr w:val="none" w:sz="0" w:space="0" w:color="auto" w:frame="1"/>
                    </w:rPr>
                    <w:t>课型</w:t>
                  </w:r>
                </w:p>
              </w:tc>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proofErr w:type="gramStart"/>
                  <w:r w:rsidRPr="00614B3B">
                    <w:rPr>
                      <w:rFonts w:ascii="宋体" w:eastAsia="宋体" w:hAnsi="宋体" w:cs="宋体"/>
                      <w:kern w:val="0"/>
                      <w:sz w:val="30"/>
                      <w:szCs w:val="30"/>
                    </w:rPr>
                    <w:t>新授</w:t>
                  </w:r>
                  <w:proofErr w:type="gramEnd"/>
                </w:p>
              </w:tc>
            </w:tr>
            <w:tr w:rsidR="001B338F" w:rsidRPr="00614B3B">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B338F" w:rsidRPr="00614B3B" w:rsidRDefault="001B338F" w:rsidP="006964A2">
                  <w:pPr>
                    <w:widowControl/>
                    <w:jc w:val="left"/>
                    <w:rPr>
                      <w:rFonts w:ascii="宋体" w:eastAsia="宋体" w:hAnsi="宋体" w:cs="宋体" w:hint="eastAsia"/>
                      <w:kern w:val="0"/>
                      <w:sz w:val="30"/>
                      <w:szCs w:val="30"/>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rsidR="001B338F" w:rsidRPr="00614B3B" w:rsidRDefault="001B338F" w:rsidP="006964A2">
                  <w:pPr>
                    <w:widowControl/>
                    <w:jc w:val="left"/>
                    <w:rPr>
                      <w:rFonts w:ascii="宋体" w:eastAsia="宋体" w:hAnsi="宋体" w:cs="宋体" w:hint="eastAsia"/>
                      <w:kern w:val="0"/>
                      <w:sz w:val="30"/>
                      <w:szCs w:val="30"/>
                    </w:rPr>
                  </w:pPr>
                </w:p>
              </w:tc>
              <w:tc>
                <w:tcPr>
                  <w:tcW w:w="130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b/>
                      <w:bCs/>
                      <w:kern w:val="0"/>
                      <w:sz w:val="30"/>
                      <w:szCs w:val="30"/>
                      <w:bdr w:val="none" w:sz="0" w:space="0" w:color="auto" w:frame="1"/>
                    </w:rPr>
                    <w:t>第几课时</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2</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B338F" w:rsidRPr="00614B3B" w:rsidRDefault="001B338F" w:rsidP="006964A2">
                  <w:pPr>
                    <w:widowControl/>
                    <w:jc w:val="left"/>
                    <w:rPr>
                      <w:rFonts w:ascii="宋体" w:eastAsia="宋体" w:hAnsi="宋体" w:cs="宋体" w:hint="eastAsia"/>
                      <w:kern w:val="0"/>
                      <w:sz w:val="30"/>
                      <w:szCs w:val="30"/>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1B338F" w:rsidRPr="00614B3B" w:rsidRDefault="001B338F" w:rsidP="006964A2">
                  <w:pPr>
                    <w:widowControl/>
                    <w:jc w:val="left"/>
                    <w:rPr>
                      <w:rFonts w:ascii="宋体" w:eastAsia="宋体" w:hAnsi="宋体" w:cs="宋体" w:hint="eastAsia"/>
                      <w:kern w:val="0"/>
                      <w:sz w:val="30"/>
                      <w:szCs w:val="30"/>
                    </w:rPr>
                  </w:pPr>
                </w:p>
              </w:tc>
            </w:tr>
            <w:tr w:rsidR="001B338F" w:rsidRPr="00614B3B">
              <w:tc>
                <w:tcPr>
                  <w:tcW w:w="13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b/>
                      <w:bCs/>
                      <w:kern w:val="0"/>
                      <w:sz w:val="30"/>
                      <w:szCs w:val="30"/>
                      <w:bdr w:val="none" w:sz="0" w:space="0" w:color="auto" w:frame="1"/>
                    </w:rPr>
                    <w:t>教学</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b/>
                      <w:bCs/>
                      <w:kern w:val="0"/>
                      <w:sz w:val="30"/>
                      <w:szCs w:val="30"/>
                      <w:bdr w:val="none" w:sz="0" w:space="0" w:color="auto" w:frame="1"/>
                    </w:rPr>
                    <w:t>目标</w:t>
                  </w:r>
                </w:p>
              </w:tc>
              <w:tc>
                <w:tcPr>
                  <w:tcW w:w="7140" w:type="dxa"/>
                  <w:gridSpan w:val="6"/>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1．学生能积极参与聊天过程，能清楚讲述事情过程，充分表达自己的看法。</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2．聊天时能认真倾听，能抓住同学发言的要点，进行补充或者争辩。</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3．学生聊天时能互相尊重、理解对方，引导学生学会关注时事。学生能感受到聊天乐趣。</w:t>
                  </w:r>
                </w:p>
              </w:tc>
            </w:tr>
            <w:tr w:rsidR="001B338F" w:rsidRPr="00614B3B">
              <w:tc>
                <w:tcPr>
                  <w:tcW w:w="13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b/>
                      <w:bCs/>
                      <w:kern w:val="0"/>
                      <w:sz w:val="30"/>
                      <w:szCs w:val="30"/>
                      <w:bdr w:val="none" w:sz="0" w:space="0" w:color="auto" w:frame="1"/>
                    </w:rPr>
                    <w:t>教学</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b/>
                      <w:bCs/>
                      <w:kern w:val="0"/>
                      <w:sz w:val="30"/>
                      <w:szCs w:val="30"/>
                      <w:bdr w:val="none" w:sz="0" w:space="0" w:color="auto" w:frame="1"/>
                    </w:rPr>
                    <w:t>重难点</w:t>
                  </w:r>
                </w:p>
              </w:tc>
              <w:tc>
                <w:tcPr>
                  <w:tcW w:w="7140" w:type="dxa"/>
                  <w:gridSpan w:val="6"/>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教学重点：聊天过程中能清楚讲述事情过程，充分表达自己的看法，认真倾听，能抓住同学发言的要点，进行补充或者争辩。</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教学难点：学生聊天时能互相尊重、理解对方，引导学生学会关注时事。</w:t>
                  </w:r>
                </w:p>
              </w:tc>
            </w:tr>
            <w:tr w:rsidR="001B338F" w:rsidRPr="00614B3B">
              <w:tc>
                <w:tcPr>
                  <w:tcW w:w="13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b/>
                      <w:bCs/>
                      <w:kern w:val="0"/>
                      <w:sz w:val="30"/>
                      <w:szCs w:val="30"/>
                      <w:bdr w:val="none" w:sz="0" w:space="0" w:color="auto" w:frame="1"/>
                    </w:rPr>
                    <w:t>教学</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b/>
                      <w:bCs/>
                      <w:kern w:val="0"/>
                      <w:sz w:val="30"/>
                      <w:szCs w:val="30"/>
                      <w:bdr w:val="none" w:sz="0" w:space="0" w:color="auto" w:frame="1"/>
                    </w:rPr>
                    <w:t>资源</w:t>
                  </w:r>
                </w:p>
              </w:tc>
              <w:tc>
                <w:tcPr>
                  <w:tcW w:w="7140" w:type="dxa"/>
                  <w:gridSpan w:val="6"/>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学生经常看电视、报纸，并且通过上网浏览，对现在的“楼市”比较关注。</w:t>
                  </w:r>
                </w:p>
              </w:tc>
            </w:tr>
            <w:tr w:rsidR="001B338F" w:rsidRPr="00614B3B">
              <w:tc>
                <w:tcPr>
                  <w:tcW w:w="13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b/>
                      <w:bCs/>
                      <w:kern w:val="0"/>
                      <w:sz w:val="30"/>
                      <w:szCs w:val="30"/>
                      <w:bdr w:val="none" w:sz="0" w:space="0" w:color="auto" w:frame="1"/>
                    </w:rPr>
                    <w:t>预习</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b/>
                      <w:bCs/>
                      <w:kern w:val="0"/>
                      <w:sz w:val="30"/>
                      <w:szCs w:val="30"/>
                      <w:bdr w:val="none" w:sz="0" w:space="0" w:color="auto" w:frame="1"/>
                    </w:rPr>
                    <w:t>设计</w:t>
                  </w:r>
                </w:p>
              </w:tc>
              <w:tc>
                <w:tcPr>
                  <w:tcW w:w="7140" w:type="dxa"/>
                  <w:gridSpan w:val="6"/>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通过电视、报纸、网络收集热门话题。</w:t>
                  </w:r>
                </w:p>
              </w:tc>
            </w:tr>
            <w:tr w:rsidR="001B338F" w:rsidRPr="00614B3B">
              <w:tc>
                <w:tcPr>
                  <w:tcW w:w="2835"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b/>
                      <w:bCs/>
                      <w:kern w:val="0"/>
                      <w:sz w:val="30"/>
                      <w:szCs w:val="30"/>
                      <w:bdr w:val="none" w:sz="0" w:space="0" w:color="auto" w:frame="1"/>
                    </w:rPr>
                    <w:t>学 程 预 设</w:t>
                  </w:r>
                </w:p>
              </w:tc>
              <w:tc>
                <w:tcPr>
                  <w:tcW w:w="406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b/>
                      <w:bCs/>
                      <w:kern w:val="0"/>
                      <w:sz w:val="30"/>
                      <w:szCs w:val="30"/>
                      <w:bdr w:val="none" w:sz="0" w:space="0" w:color="auto" w:frame="1"/>
                    </w:rPr>
                    <w:t>导 学 策 略</w:t>
                  </w:r>
                </w:p>
              </w:tc>
              <w:tc>
                <w:tcPr>
                  <w:tcW w:w="0" w:type="auto"/>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b/>
                      <w:bCs/>
                      <w:kern w:val="0"/>
                      <w:sz w:val="30"/>
                      <w:szCs w:val="30"/>
                      <w:bdr w:val="none" w:sz="0" w:space="0" w:color="auto" w:frame="1"/>
                    </w:rPr>
                    <w:t>调整与反思</w:t>
                  </w:r>
                </w:p>
              </w:tc>
            </w:tr>
            <w:tr w:rsidR="001B338F" w:rsidRPr="00614B3B">
              <w:tc>
                <w:tcPr>
                  <w:tcW w:w="2835"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b/>
                      <w:bCs/>
                      <w:kern w:val="0"/>
                      <w:sz w:val="30"/>
                      <w:szCs w:val="30"/>
                      <w:bdr w:val="none" w:sz="0" w:space="0" w:color="auto" w:frame="1"/>
                    </w:rPr>
                    <w:t>第一板块：打开思路，引出话题（1分钟）</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b/>
                      <w:bCs/>
                      <w:kern w:val="0"/>
                      <w:sz w:val="30"/>
                      <w:szCs w:val="30"/>
                      <w:bdr w:val="none" w:sz="0" w:space="0" w:color="auto" w:frame="1"/>
                    </w:rPr>
                    <w:t>第一板块：打开思路，引出话题（6分钟）</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1. 学生明白题目中的几点要求：把事情的经过说清楚；也可以谈对问题的看法，把理由讲清楚；通过讨论，争取对某一话题取得一致的认识。</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2. 小组内畅所欲言聊话题，有感兴趣的话题可共同谈论，补充。</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b/>
                      <w:bCs/>
                      <w:kern w:val="0"/>
                      <w:sz w:val="30"/>
                      <w:szCs w:val="30"/>
                      <w:bdr w:val="none" w:sz="0" w:space="0" w:color="auto" w:frame="1"/>
                    </w:rPr>
                    <w:t>第三板块：召开热点话题座谈会（30分钟）</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1. 主持人宣布相关要求：</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（1）发言人必须将发布内容或事情的过程讲清楚。</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（2）在发言过程中谈谈自己对这件事的观点，并说明理由。</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（3）在座的各位同学可以和发言人共同讨论同一话题或对这一话题进行提问。发言人对同学的提问应作解答，如有不周全的地方，同组同学或对同一话题感兴趣的同学可进行补充发言。</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b/>
                      <w:bCs/>
                      <w:kern w:val="0"/>
                      <w:sz w:val="30"/>
                      <w:szCs w:val="30"/>
                      <w:bdr w:val="none" w:sz="0" w:space="0" w:color="auto" w:frame="1"/>
                    </w:rPr>
                    <w:t>第四板块：总结好处，练习表达 （3分钟）</w:t>
                  </w:r>
                </w:p>
              </w:tc>
              <w:tc>
                <w:tcPr>
                  <w:tcW w:w="406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b/>
                      <w:bCs/>
                      <w:kern w:val="0"/>
                      <w:sz w:val="30"/>
                      <w:szCs w:val="30"/>
                      <w:bdr w:val="none" w:sz="0" w:space="0" w:color="auto" w:frame="1"/>
                    </w:rPr>
                    <w:t>第一板块：打开思路，引出话题</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同学们，在这大千世界里，无论是国际还是国内，无论是农村还是城市，无论是学校还是社区，无论是家庭还是社会，每天都会发生引起大家关注的热点问题或新闻。作为小学生我们要：“风声雨声读书声声声入耳/家事国事天下事事</w:t>
                  </w:r>
                  <w:proofErr w:type="gramStart"/>
                  <w:r w:rsidRPr="00614B3B">
                    <w:rPr>
                      <w:rFonts w:ascii="宋体" w:eastAsia="宋体" w:hAnsi="宋体" w:cs="宋体"/>
                      <w:kern w:val="0"/>
                      <w:sz w:val="30"/>
                      <w:szCs w:val="30"/>
                    </w:rPr>
                    <w:t>事</w:t>
                  </w:r>
                  <w:proofErr w:type="gramEnd"/>
                  <w:r w:rsidRPr="00614B3B">
                    <w:rPr>
                      <w:rFonts w:ascii="宋体" w:eastAsia="宋体" w:hAnsi="宋体" w:cs="宋体"/>
                      <w:kern w:val="0"/>
                      <w:sz w:val="30"/>
                      <w:szCs w:val="30"/>
                    </w:rPr>
                    <w:t>关心”现在大家就畅所欲言，来聊聊自己所关注的热点话题或新闻。</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b/>
                      <w:bCs/>
                      <w:kern w:val="0"/>
                      <w:sz w:val="30"/>
                      <w:szCs w:val="30"/>
                      <w:bdr w:val="none" w:sz="0" w:space="0" w:color="auto" w:frame="1"/>
                    </w:rPr>
                    <w:t>第二板块：畅所欲言聊话题</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1.读题目明确要求。重点指导学生明白题目中的几点要求：把事情的经过说清楚；也可以谈对问题的看法，把理由讲清楚；通过讨论，争取对某一话题取得一致的认识。</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2.学生说说自己在搜集资料时，关注到什么方面的话题。</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3.选择学生比较关注的几个热点话题，作为重点讨论对象。</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4.小组内畅所欲言聊话题，有感兴趣的话题可共同谈论，补充。</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出示讨论要求：</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（1）认真听别人说了什么，想想你从这件事中得到什么信息。</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（2）大胆发表自己的看法，提出不同的见解。</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（3）学会提出问题，并学习回答别人提出的问题。</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（4）学会小组合作，互相补充完整话题。</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（5）每小组派出一名代表，作为嘉宾上台发言。</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b/>
                      <w:bCs/>
                      <w:kern w:val="0"/>
                      <w:sz w:val="30"/>
                      <w:szCs w:val="30"/>
                      <w:bdr w:val="none" w:sz="0" w:space="0" w:color="auto" w:frame="1"/>
                    </w:rPr>
                    <w:t>第三板块：召开热点话题座谈会</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1.请热点话题发言人到主席台就坐。</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2.推荐一位主持人与老师共同合作主持活动。</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3.主持人宣布相关要求。</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4.各位代表分别发言。</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5.每位代表发言完毕，主持人组织发言人与同学们共同讨论话题，或回答同学们的提问。</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6.评选“最佳发言人”“最佳热点话题”，要求</w:t>
                  </w:r>
                  <w:proofErr w:type="gramStart"/>
                  <w:r w:rsidRPr="00614B3B">
                    <w:rPr>
                      <w:rFonts w:ascii="宋体" w:eastAsia="宋体" w:hAnsi="宋体" w:cs="宋体"/>
                      <w:kern w:val="0"/>
                      <w:sz w:val="30"/>
                      <w:szCs w:val="30"/>
                    </w:rPr>
                    <w:t>说出评选</w:t>
                  </w:r>
                  <w:proofErr w:type="gramEnd"/>
                  <w:r w:rsidRPr="00614B3B">
                    <w:rPr>
                      <w:rFonts w:ascii="宋体" w:eastAsia="宋体" w:hAnsi="宋体" w:cs="宋体"/>
                      <w:kern w:val="0"/>
                      <w:sz w:val="30"/>
                      <w:szCs w:val="30"/>
                    </w:rPr>
                    <w:t>理由。</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7.主持人宣布发布会结束。</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b/>
                      <w:bCs/>
                      <w:kern w:val="0"/>
                      <w:sz w:val="30"/>
                      <w:szCs w:val="30"/>
                      <w:bdr w:val="none" w:sz="0" w:space="0" w:color="auto" w:frame="1"/>
                    </w:rPr>
                    <w:t>第四板块：总结好处，练习表达</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1．引导学生回味聊天有哪些好处？此处应特别关照不太喜欢聊天的同学的感受。</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2．引导学生用一句话把聊天的好处连起来说说。学生能用上“</w:t>
                  </w:r>
                  <w:proofErr w:type="gramStart"/>
                  <w:r w:rsidRPr="00614B3B">
                    <w:rPr>
                      <w:rFonts w:ascii="宋体" w:eastAsia="宋体" w:hAnsi="宋体" w:cs="宋体"/>
                      <w:kern w:val="0"/>
                      <w:sz w:val="30"/>
                      <w:szCs w:val="30"/>
                    </w:rPr>
                    <w:t>既</w:t>
                  </w:r>
                  <w:proofErr w:type="gramEnd"/>
                  <w:r w:rsidRPr="00614B3B">
                    <w:rPr>
                      <w:rFonts w:ascii="宋体" w:eastAsia="宋体" w:hAnsi="宋体" w:cs="宋体"/>
                      <w:kern w:val="0"/>
                      <w:sz w:val="30"/>
                      <w:szCs w:val="30"/>
                    </w:rPr>
                    <w:t>……又……”“不仅……而且……”“能……能……还能……”等等说话。</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3．鼓励孩子有空的时候，多和他人聊天，会受益很多。</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4．老师总结</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同学们，今天我们的话题使我们的走出了教室，走向社会，迈向全国，放眼了世界，并从中了解到了许多众人共同关心的热点话题，学会了从多角度，多方面去分析谈论话题。作为新世纪的主人，我们必须学会关注生活，关注社会，关注国内外大事，同时，我们还要学会能言善辩，发表自己的观点，这样我们才能适应时代的潮流，适应社会的发展。</w:t>
                  </w:r>
                </w:p>
              </w:tc>
              <w:tc>
                <w:tcPr>
                  <w:tcW w:w="0" w:type="auto"/>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p>
              </w:tc>
            </w:tr>
            <w:tr w:rsidR="001B338F" w:rsidRPr="00614B3B">
              <w:tc>
                <w:tcPr>
                  <w:tcW w:w="136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b/>
                      <w:bCs/>
                      <w:kern w:val="0"/>
                      <w:sz w:val="30"/>
                      <w:szCs w:val="30"/>
                      <w:bdr w:val="none" w:sz="0" w:space="0" w:color="auto" w:frame="1"/>
                    </w:rPr>
                    <w:t>作业</w:t>
                  </w:r>
                </w:p>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b/>
                      <w:bCs/>
                      <w:kern w:val="0"/>
                      <w:sz w:val="30"/>
                      <w:szCs w:val="30"/>
                      <w:bdr w:val="none" w:sz="0" w:space="0" w:color="auto" w:frame="1"/>
                    </w:rPr>
                    <w:t>设计</w:t>
                  </w:r>
                </w:p>
              </w:tc>
              <w:tc>
                <w:tcPr>
                  <w:tcW w:w="5535"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1B338F" w:rsidRPr="00614B3B" w:rsidRDefault="001B338F" w:rsidP="006964A2">
                  <w:pPr>
                    <w:widowControl/>
                    <w:spacing w:line="360" w:lineRule="atLeast"/>
                    <w:jc w:val="left"/>
                    <w:textAlignment w:val="baseline"/>
                    <w:rPr>
                      <w:rFonts w:ascii="宋体" w:eastAsia="宋体" w:hAnsi="宋体" w:cs="宋体" w:hint="eastAsia"/>
                      <w:kern w:val="0"/>
                      <w:sz w:val="30"/>
                      <w:szCs w:val="30"/>
                    </w:rPr>
                  </w:pPr>
                  <w:r w:rsidRPr="00614B3B">
                    <w:rPr>
                      <w:rFonts w:ascii="宋体" w:eastAsia="宋体" w:hAnsi="宋体" w:cs="宋体"/>
                      <w:kern w:val="0"/>
                      <w:sz w:val="30"/>
                      <w:szCs w:val="30"/>
                    </w:rPr>
                    <w:t>继续学会关注生活，关心国家大事。</w:t>
                  </w:r>
                </w:p>
              </w:tc>
              <w:tc>
                <w:tcPr>
                  <w:tcW w:w="0" w:type="auto"/>
                  <w:vAlign w:val="center"/>
                  <w:hideMark/>
                </w:tcPr>
                <w:p w:rsidR="001B338F" w:rsidRPr="00614B3B" w:rsidRDefault="001B338F" w:rsidP="006964A2">
                  <w:pPr>
                    <w:widowControl/>
                    <w:jc w:val="left"/>
                    <w:rPr>
                      <w:rFonts w:ascii="宋体" w:eastAsia="宋体" w:hAnsi="宋体" w:cs="Times New Roman"/>
                      <w:kern w:val="0"/>
                      <w:sz w:val="30"/>
                      <w:szCs w:val="30"/>
                    </w:rPr>
                  </w:pPr>
                </w:p>
              </w:tc>
              <w:tc>
                <w:tcPr>
                  <w:tcW w:w="0" w:type="auto"/>
                  <w:vAlign w:val="center"/>
                  <w:hideMark/>
                </w:tcPr>
                <w:p w:rsidR="001B338F" w:rsidRPr="00614B3B" w:rsidRDefault="001B338F" w:rsidP="006964A2">
                  <w:pPr>
                    <w:widowControl/>
                    <w:jc w:val="left"/>
                    <w:rPr>
                      <w:rFonts w:ascii="宋体" w:eastAsia="宋体" w:hAnsi="宋体" w:cs="Times New Roman"/>
                      <w:kern w:val="0"/>
                      <w:sz w:val="30"/>
                      <w:szCs w:val="30"/>
                    </w:rPr>
                  </w:pPr>
                </w:p>
              </w:tc>
            </w:tr>
          </w:tbl>
          <w:p w:rsidR="001B338F" w:rsidRPr="00614B3B" w:rsidRDefault="001B338F" w:rsidP="006964A2">
            <w:pPr>
              <w:widowControl/>
              <w:spacing w:line="360" w:lineRule="atLeast"/>
              <w:jc w:val="left"/>
              <w:rPr>
                <w:rFonts w:ascii="宋体" w:eastAsia="宋体" w:hAnsi="宋体" w:cs="Arial"/>
                <w:color w:val="111111"/>
                <w:kern w:val="0"/>
                <w:sz w:val="30"/>
                <w:szCs w:val="30"/>
              </w:rPr>
            </w:pPr>
          </w:p>
        </w:tc>
      </w:tr>
    </w:tbl>
    <w:p w:rsidR="007A6373" w:rsidRPr="00614B3B" w:rsidRDefault="007A6373" w:rsidP="006964A2">
      <w:pPr>
        <w:jc w:val="left"/>
        <w:rPr>
          <w:rFonts w:ascii="宋体" w:eastAsia="宋体" w:hAnsi="宋体"/>
          <w:sz w:val="30"/>
          <w:szCs w:val="30"/>
        </w:rPr>
      </w:pPr>
    </w:p>
    <w:sectPr w:rsidR="007A6373" w:rsidRPr="00614B3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Microsoft Himalaya">
    <w:panose1 w:val="01010100010101010101"/>
    <w:charset w:val="00"/>
    <w:family w:val="auto"/>
    <w:pitch w:val="variable"/>
    <w:sig w:usb0="80000003" w:usb1="00010000" w:usb2="0000004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38F"/>
    <w:rsid w:val="001B338F"/>
    <w:rsid w:val="00246FD4"/>
    <w:rsid w:val="0028737E"/>
    <w:rsid w:val="00614B3B"/>
    <w:rsid w:val="006964A2"/>
    <w:rsid w:val="007A6373"/>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6CF4F0-1D50-4430-914A-56E9BF6B9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32"/>
        <w:lang w:val="en-US" w:eastAsia="zh-CN" w:bidi="bo-C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432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738</Words>
  <Characters>4209</Characters>
  <DocSecurity>0</DocSecurity>
  <Lines>35</Lines>
  <Paragraphs>9</Paragraphs>
  <ScaleCrop>false</ScaleCrop>
  <Company/>
  <LinksUpToDate>false</LinksUpToDate>
  <CharactersWithSpaces>4938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2018-07-21T08:01:00Z</dcterms:created>
  <dcterms:modified xsi:type="dcterms:W3CDTF">2018-07-21T09:04:00Z</dcterms:modified>
</cp:coreProperties>
</file>